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57C" w:rsidRPr="00B24763" w:rsidRDefault="007D4DAF" w:rsidP="0093257C">
      <w:pPr>
        <w:jc w:val="center"/>
      </w:pPr>
      <w:bookmarkStart w:id="0" w:name="_GoBack"/>
      <w:bookmarkEnd w:id="0"/>
      <w:r>
        <w:rPr>
          <w:noProof/>
        </w:rPr>
        <w:t>проект</w:t>
      </w:r>
    </w:p>
    <w:p w:rsidR="0093257C" w:rsidRPr="0093257C" w:rsidRDefault="0093257C" w:rsidP="0093257C">
      <w:pPr>
        <w:pStyle w:val="1"/>
        <w:spacing w:line="240" w:lineRule="exact"/>
        <w:rPr>
          <w:b/>
          <w:bCs/>
          <w:szCs w:val="28"/>
        </w:rPr>
      </w:pPr>
      <w:r w:rsidRPr="0093257C">
        <w:rPr>
          <w:b/>
          <w:bCs/>
          <w:szCs w:val="28"/>
        </w:rPr>
        <w:t>Российская Федерация</w:t>
      </w:r>
    </w:p>
    <w:p w:rsidR="0093257C" w:rsidRPr="0093257C" w:rsidRDefault="0093257C" w:rsidP="0093257C">
      <w:pPr>
        <w:pStyle w:val="1"/>
        <w:spacing w:line="240" w:lineRule="exact"/>
        <w:rPr>
          <w:b/>
          <w:bCs/>
          <w:szCs w:val="28"/>
        </w:rPr>
      </w:pPr>
      <w:r w:rsidRPr="0093257C">
        <w:rPr>
          <w:b/>
          <w:bCs/>
          <w:szCs w:val="28"/>
        </w:rPr>
        <w:t>Новгородская область</w:t>
      </w:r>
    </w:p>
    <w:p w:rsidR="0093257C" w:rsidRPr="00596E75" w:rsidRDefault="0093257C" w:rsidP="0093257C">
      <w:pPr>
        <w:spacing w:line="240" w:lineRule="exact"/>
        <w:rPr>
          <w:sz w:val="16"/>
          <w:szCs w:val="16"/>
        </w:rPr>
      </w:pPr>
    </w:p>
    <w:p w:rsidR="0093257C" w:rsidRPr="0093257C" w:rsidRDefault="00792228" w:rsidP="0093257C">
      <w:pPr>
        <w:pStyle w:val="2"/>
      </w:pPr>
      <w:r>
        <w:t xml:space="preserve">АДМИНИСТРАЦИЯ </w:t>
      </w:r>
      <w:r w:rsidR="0093257C" w:rsidRPr="0093257C">
        <w:t>ПОДДОРСКОГО МУНИЦИПАЛЬНОГО РАЙОНА</w:t>
      </w:r>
    </w:p>
    <w:p w:rsidR="0093257C" w:rsidRPr="00596E75" w:rsidRDefault="0093257C" w:rsidP="0093257C"/>
    <w:p w:rsidR="0093257C" w:rsidRDefault="00792228" w:rsidP="00792228">
      <w:pPr>
        <w:pStyle w:val="ConsPlusTitle"/>
        <w:spacing w:line="240" w:lineRule="exact"/>
        <w:jc w:val="center"/>
        <w:rPr>
          <w:b w:val="0"/>
          <w:sz w:val="28"/>
          <w:szCs w:val="28"/>
        </w:rPr>
      </w:pPr>
      <w:r>
        <w:rPr>
          <w:b w:val="0"/>
          <w:sz w:val="28"/>
          <w:szCs w:val="28"/>
        </w:rPr>
        <w:t>П О С Т А Н О В Л Е Н И Е</w:t>
      </w:r>
    </w:p>
    <w:p w:rsidR="0093257C" w:rsidRPr="00176F67" w:rsidRDefault="007D4DAF" w:rsidP="0093257C">
      <w:pPr>
        <w:pStyle w:val="ConsPlusTitle"/>
        <w:spacing w:line="240" w:lineRule="exact"/>
        <w:rPr>
          <w:b w:val="0"/>
          <w:sz w:val="28"/>
          <w:szCs w:val="28"/>
        </w:rPr>
      </w:pPr>
      <w:r>
        <w:rPr>
          <w:b w:val="0"/>
          <w:sz w:val="28"/>
          <w:szCs w:val="28"/>
        </w:rPr>
        <w:t>О</w:t>
      </w:r>
      <w:r w:rsidR="0093257C" w:rsidRPr="00176F67">
        <w:rPr>
          <w:b w:val="0"/>
          <w:sz w:val="28"/>
          <w:szCs w:val="28"/>
        </w:rPr>
        <w:t>т</w:t>
      </w:r>
      <w:r>
        <w:rPr>
          <w:b w:val="0"/>
          <w:sz w:val="28"/>
          <w:szCs w:val="28"/>
        </w:rPr>
        <w:t xml:space="preserve">    </w:t>
      </w:r>
      <w:r w:rsidR="00AE65BA">
        <w:rPr>
          <w:b w:val="0"/>
          <w:sz w:val="28"/>
          <w:szCs w:val="28"/>
        </w:rPr>
        <w:t>.10</w:t>
      </w:r>
      <w:r w:rsidR="0093257C">
        <w:rPr>
          <w:b w:val="0"/>
          <w:sz w:val="28"/>
          <w:szCs w:val="28"/>
        </w:rPr>
        <w:t>.20</w:t>
      </w:r>
      <w:r>
        <w:rPr>
          <w:b w:val="0"/>
          <w:sz w:val="28"/>
          <w:szCs w:val="28"/>
        </w:rPr>
        <w:t>2</w:t>
      </w:r>
      <w:r w:rsidR="00D03534">
        <w:rPr>
          <w:b w:val="0"/>
          <w:sz w:val="28"/>
          <w:szCs w:val="28"/>
        </w:rPr>
        <w:t>5</w:t>
      </w:r>
      <w:r w:rsidR="0093257C" w:rsidRPr="00176F67">
        <w:rPr>
          <w:b w:val="0"/>
          <w:sz w:val="28"/>
          <w:szCs w:val="28"/>
        </w:rPr>
        <w:t xml:space="preserve"> №</w:t>
      </w:r>
      <w:r>
        <w:rPr>
          <w:b w:val="0"/>
          <w:sz w:val="28"/>
          <w:szCs w:val="28"/>
        </w:rPr>
        <w:t xml:space="preserve"> </w:t>
      </w:r>
    </w:p>
    <w:p w:rsidR="0093257C" w:rsidRPr="00176F67" w:rsidRDefault="0093257C" w:rsidP="0093257C">
      <w:pPr>
        <w:spacing w:line="240" w:lineRule="exact"/>
        <w:rPr>
          <w:sz w:val="28"/>
          <w:szCs w:val="28"/>
        </w:rPr>
      </w:pPr>
      <w:r w:rsidRPr="00176F67">
        <w:rPr>
          <w:sz w:val="28"/>
          <w:szCs w:val="28"/>
        </w:rPr>
        <w:t>с.</w:t>
      </w:r>
      <w:r>
        <w:rPr>
          <w:sz w:val="28"/>
          <w:szCs w:val="28"/>
        </w:rPr>
        <w:t xml:space="preserve"> </w:t>
      </w:r>
      <w:r w:rsidRPr="00176F67">
        <w:rPr>
          <w:sz w:val="28"/>
          <w:szCs w:val="28"/>
        </w:rPr>
        <w:t>Поддорье</w:t>
      </w:r>
    </w:p>
    <w:p w:rsidR="008418B4" w:rsidRDefault="008418B4">
      <w:pPr>
        <w:pStyle w:val="5"/>
      </w:pPr>
    </w:p>
    <w:tbl>
      <w:tblPr>
        <w:tblW w:w="0" w:type="auto"/>
        <w:tblLook w:val="04A0" w:firstRow="1" w:lastRow="0" w:firstColumn="1" w:lastColumn="0" w:noHBand="0" w:noVBand="1"/>
      </w:tblPr>
      <w:tblGrid>
        <w:gridCol w:w="4786"/>
      </w:tblGrid>
      <w:tr w:rsidR="00792228" w:rsidRPr="00221F79" w:rsidTr="007F4B97">
        <w:tc>
          <w:tcPr>
            <w:tcW w:w="4786" w:type="dxa"/>
          </w:tcPr>
          <w:p w:rsidR="00792228" w:rsidRPr="00B33AC3" w:rsidRDefault="00792228" w:rsidP="00AE65BA">
            <w:pPr>
              <w:shd w:val="clear" w:color="auto" w:fill="FFFFFF"/>
              <w:spacing w:line="240" w:lineRule="exact"/>
              <w:jc w:val="both"/>
              <w:rPr>
                <w:b/>
                <w:color w:val="000000"/>
                <w:spacing w:val="-2"/>
                <w:sz w:val="28"/>
                <w:szCs w:val="28"/>
              </w:rPr>
            </w:pPr>
            <w:r w:rsidRPr="00B33AC3">
              <w:rPr>
                <w:b/>
                <w:color w:val="000000"/>
                <w:spacing w:val="-2"/>
                <w:sz w:val="28"/>
                <w:szCs w:val="28"/>
              </w:rPr>
              <w:t xml:space="preserve">Об утверждении отчета об исполнении  бюджета Поддорского муниципального района за </w:t>
            </w:r>
            <w:r w:rsidR="00D536CD">
              <w:rPr>
                <w:b/>
                <w:color w:val="000000"/>
                <w:spacing w:val="-2"/>
                <w:sz w:val="28"/>
                <w:szCs w:val="28"/>
              </w:rPr>
              <w:t xml:space="preserve"> </w:t>
            </w:r>
            <w:r w:rsidR="00AE65BA">
              <w:rPr>
                <w:b/>
                <w:color w:val="000000"/>
                <w:spacing w:val="-2"/>
                <w:sz w:val="28"/>
                <w:szCs w:val="28"/>
              </w:rPr>
              <w:t>9 месяцев</w:t>
            </w:r>
            <w:r w:rsidR="00D536CD">
              <w:rPr>
                <w:b/>
                <w:color w:val="000000"/>
                <w:spacing w:val="-2"/>
                <w:sz w:val="28"/>
                <w:szCs w:val="28"/>
              </w:rPr>
              <w:t xml:space="preserve">   202</w:t>
            </w:r>
            <w:r w:rsidR="00D03534">
              <w:rPr>
                <w:b/>
                <w:color w:val="000000"/>
                <w:spacing w:val="-2"/>
                <w:sz w:val="28"/>
                <w:szCs w:val="28"/>
              </w:rPr>
              <w:t>5</w:t>
            </w:r>
            <w:r>
              <w:rPr>
                <w:b/>
                <w:color w:val="000000"/>
                <w:spacing w:val="-2"/>
                <w:sz w:val="28"/>
                <w:szCs w:val="28"/>
              </w:rPr>
              <w:t xml:space="preserve"> года</w:t>
            </w:r>
          </w:p>
        </w:tc>
      </w:tr>
    </w:tbl>
    <w:p w:rsidR="00792228" w:rsidRDefault="00792228" w:rsidP="00792228">
      <w:pPr>
        <w:spacing w:line="240" w:lineRule="exact"/>
        <w:rPr>
          <w:b/>
          <w:sz w:val="28"/>
          <w:szCs w:val="28"/>
        </w:rPr>
      </w:pPr>
    </w:p>
    <w:p w:rsidR="00792228" w:rsidRDefault="00792228" w:rsidP="00792228">
      <w:pPr>
        <w:spacing w:line="240" w:lineRule="exact"/>
        <w:rPr>
          <w:sz w:val="28"/>
        </w:rPr>
      </w:pPr>
    </w:p>
    <w:p w:rsidR="00792228" w:rsidRDefault="00792228" w:rsidP="00792228">
      <w:pPr>
        <w:shd w:val="clear" w:color="auto" w:fill="FFFFFF"/>
        <w:spacing w:before="5"/>
        <w:ind w:firstLine="626"/>
        <w:jc w:val="both"/>
        <w:rPr>
          <w:color w:val="000000"/>
          <w:spacing w:val="-2"/>
          <w:sz w:val="28"/>
          <w:szCs w:val="28"/>
        </w:rPr>
      </w:pPr>
      <w:r w:rsidRPr="00B33AC3">
        <w:rPr>
          <w:color w:val="000000"/>
          <w:spacing w:val="-2"/>
          <w:sz w:val="28"/>
          <w:szCs w:val="28"/>
        </w:rPr>
        <w:t xml:space="preserve">В соответствии с Бюджетным кодексом Российской Федерации, </w:t>
      </w:r>
      <w:r w:rsidR="00007D3A" w:rsidRPr="00B33AC3">
        <w:rPr>
          <w:color w:val="000000"/>
          <w:spacing w:val="-2"/>
          <w:sz w:val="28"/>
          <w:szCs w:val="28"/>
        </w:rPr>
        <w:t>Положением о бюджетном процессе</w:t>
      </w:r>
      <w:r w:rsidR="00007D3A">
        <w:rPr>
          <w:color w:val="000000"/>
          <w:spacing w:val="-2"/>
          <w:sz w:val="28"/>
          <w:szCs w:val="28"/>
        </w:rPr>
        <w:t xml:space="preserve"> </w:t>
      </w:r>
      <w:r w:rsidR="00007D3A" w:rsidRPr="00B33AC3">
        <w:rPr>
          <w:color w:val="000000"/>
          <w:spacing w:val="-2"/>
          <w:sz w:val="28"/>
          <w:szCs w:val="28"/>
        </w:rPr>
        <w:t>в Поддорском муниципальном районе, утвержденным решением Думы Поддорского  муниципаль</w:t>
      </w:r>
      <w:r w:rsidR="00007D3A">
        <w:rPr>
          <w:color w:val="000000"/>
          <w:spacing w:val="-2"/>
          <w:sz w:val="28"/>
          <w:szCs w:val="28"/>
        </w:rPr>
        <w:t xml:space="preserve">ного района от 26.12.2011 № 472 </w:t>
      </w:r>
      <w:r w:rsidRPr="00B33AC3">
        <w:rPr>
          <w:color w:val="000000"/>
          <w:spacing w:val="-2"/>
          <w:sz w:val="28"/>
          <w:szCs w:val="28"/>
        </w:rPr>
        <w:t xml:space="preserve">Администрация муниципального района </w:t>
      </w:r>
      <w:r w:rsidRPr="00B33AC3">
        <w:rPr>
          <w:b/>
          <w:color w:val="000000"/>
          <w:spacing w:val="-2"/>
          <w:sz w:val="28"/>
          <w:szCs w:val="28"/>
        </w:rPr>
        <w:t>ПОСТАНОВЛЯЕТ:</w:t>
      </w:r>
    </w:p>
    <w:p w:rsidR="00792228" w:rsidRPr="00B33AC3" w:rsidRDefault="00792228" w:rsidP="00792228">
      <w:pPr>
        <w:shd w:val="clear" w:color="auto" w:fill="FFFFFF"/>
        <w:spacing w:before="5"/>
        <w:ind w:firstLine="708"/>
        <w:jc w:val="both"/>
        <w:rPr>
          <w:sz w:val="28"/>
          <w:szCs w:val="28"/>
        </w:rPr>
      </w:pPr>
      <w:r w:rsidRPr="00B33AC3">
        <w:rPr>
          <w:sz w:val="28"/>
          <w:szCs w:val="28"/>
        </w:rPr>
        <w:t>1.</w:t>
      </w:r>
      <w:r>
        <w:rPr>
          <w:sz w:val="28"/>
          <w:szCs w:val="28"/>
        </w:rPr>
        <w:t xml:space="preserve"> </w:t>
      </w:r>
      <w:r w:rsidRPr="00B33AC3">
        <w:rPr>
          <w:sz w:val="28"/>
          <w:szCs w:val="28"/>
        </w:rPr>
        <w:t xml:space="preserve">Утвердить прилагаемый отчет об исполнении бюджета Поддорского муниципального района за </w:t>
      </w:r>
      <w:r w:rsidR="00AE65BA">
        <w:rPr>
          <w:sz w:val="28"/>
          <w:szCs w:val="28"/>
        </w:rPr>
        <w:t>9 месяцев</w:t>
      </w:r>
      <w:r>
        <w:rPr>
          <w:color w:val="000000"/>
          <w:spacing w:val="-2"/>
          <w:sz w:val="28"/>
          <w:szCs w:val="28"/>
        </w:rPr>
        <w:t xml:space="preserve"> 202</w:t>
      </w:r>
      <w:r w:rsidR="00D03534">
        <w:rPr>
          <w:color w:val="000000"/>
          <w:spacing w:val="-2"/>
          <w:sz w:val="28"/>
          <w:szCs w:val="28"/>
        </w:rPr>
        <w:t>5</w:t>
      </w:r>
      <w:r>
        <w:rPr>
          <w:color w:val="000000"/>
          <w:spacing w:val="-2"/>
          <w:sz w:val="28"/>
          <w:szCs w:val="28"/>
        </w:rPr>
        <w:t xml:space="preserve"> года</w:t>
      </w:r>
      <w:r w:rsidRPr="00B33AC3">
        <w:rPr>
          <w:sz w:val="28"/>
          <w:szCs w:val="28"/>
        </w:rPr>
        <w:t>.</w:t>
      </w:r>
    </w:p>
    <w:p w:rsidR="00792228" w:rsidRPr="00B33AC3" w:rsidRDefault="00792228" w:rsidP="00792228">
      <w:pPr>
        <w:pStyle w:val="ConsPlusNormal"/>
        <w:widowControl/>
        <w:ind w:firstLine="708"/>
        <w:jc w:val="both"/>
        <w:rPr>
          <w:rFonts w:ascii="Times New Roman" w:hAnsi="Times New Roman" w:cs="Times New Roman"/>
          <w:sz w:val="28"/>
          <w:szCs w:val="28"/>
        </w:rPr>
      </w:pPr>
      <w:r w:rsidRPr="00B33AC3">
        <w:rPr>
          <w:rFonts w:ascii="Times New Roman" w:hAnsi="Times New Roman" w:cs="Times New Roman"/>
          <w:sz w:val="28"/>
          <w:szCs w:val="28"/>
        </w:rPr>
        <w:t>2.</w:t>
      </w:r>
      <w:r>
        <w:rPr>
          <w:rFonts w:ascii="Times New Roman" w:hAnsi="Times New Roman" w:cs="Times New Roman"/>
          <w:sz w:val="28"/>
          <w:szCs w:val="28"/>
        </w:rPr>
        <w:t xml:space="preserve"> </w:t>
      </w:r>
      <w:r w:rsidRPr="00B33AC3">
        <w:rPr>
          <w:rFonts w:ascii="Times New Roman" w:hAnsi="Times New Roman" w:cs="Times New Roman"/>
          <w:sz w:val="28"/>
          <w:szCs w:val="28"/>
        </w:rPr>
        <w:t xml:space="preserve">Направить отчет об исполнении бюджета Поддорского муниципального </w:t>
      </w:r>
      <w:r w:rsidRPr="00993CFE">
        <w:rPr>
          <w:rFonts w:ascii="Times New Roman" w:hAnsi="Times New Roman" w:cs="Times New Roman"/>
          <w:sz w:val="28"/>
          <w:szCs w:val="28"/>
        </w:rPr>
        <w:t xml:space="preserve">района за </w:t>
      </w:r>
      <w:r w:rsidR="00AE65BA">
        <w:rPr>
          <w:rFonts w:ascii="Times New Roman" w:hAnsi="Times New Roman" w:cs="Times New Roman"/>
          <w:sz w:val="28"/>
          <w:szCs w:val="28"/>
        </w:rPr>
        <w:t>9 месяцев</w:t>
      </w:r>
      <w:r>
        <w:rPr>
          <w:rFonts w:ascii="Times New Roman" w:hAnsi="Times New Roman" w:cs="Times New Roman"/>
          <w:color w:val="000000"/>
          <w:spacing w:val="-2"/>
          <w:sz w:val="28"/>
          <w:szCs w:val="28"/>
        </w:rPr>
        <w:t xml:space="preserve"> </w:t>
      </w:r>
      <w:r w:rsidRPr="00993CFE">
        <w:rPr>
          <w:rFonts w:ascii="Times New Roman" w:hAnsi="Times New Roman" w:cs="Times New Roman"/>
          <w:color w:val="000000"/>
          <w:spacing w:val="-2"/>
          <w:sz w:val="28"/>
          <w:szCs w:val="28"/>
        </w:rPr>
        <w:t>20</w:t>
      </w:r>
      <w:r>
        <w:rPr>
          <w:rFonts w:ascii="Times New Roman" w:hAnsi="Times New Roman" w:cs="Times New Roman"/>
          <w:color w:val="000000"/>
          <w:spacing w:val="-2"/>
          <w:sz w:val="28"/>
          <w:szCs w:val="28"/>
        </w:rPr>
        <w:t>2</w:t>
      </w:r>
      <w:r w:rsidR="00D03534">
        <w:rPr>
          <w:rFonts w:ascii="Times New Roman" w:hAnsi="Times New Roman" w:cs="Times New Roman"/>
          <w:color w:val="000000"/>
          <w:spacing w:val="-2"/>
          <w:sz w:val="28"/>
          <w:szCs w:val="28"/>
        </w:rPr>
        <w:t>5</w:t>
      </w:r>
      <w:r w:rsidRPr="00993CFE">
        <w:rPr>
          <w:rFonts w:ascii="Times New Roman" w:hAnsi="Times New Roman" w:cs="Times New Roman"/>
          <w:color w:val="000000"/>
          <w:spacing w:val="-2"/>
          <w:sz w:val="28"/>
          <w:szCs w:val="28"/>
        </w:rPr>
        <w:t xml:space="preserve"> года</w:t>
      </w:r>
      <w:r w:rsidRPr="00993CFE">
        <w:rPr>
          <w:rFonts w:ascii="Times New Roman" w:hAnsi="Times New Roman" w:cs="Times New Roman"/>
          <w:sz w:val="28"/>
          <w:szCs w:val="28"/>
        </w:rPr>
        <w:t xml:space="preserve"> в Думу Поддорского</w:t>
      </w:r>
      <w:r w:rsidRPr="00B33AC3">
        <w:rPr>
          <w:rFonts w:ascii="Times New Roman" w:hAnsi="Times New Roman" w:cs="Times New Roman"/>
          <w:sz w:val="28"/>
          <w:szCs w:val="28"/>
        </w:rPr>
        <w:t xml:space="preserve"> муниципальног</w:t>
      </w:r>
      <w:r w:rsidR="00AE65BA">
        <w:rPr>
          <w:rFonts w:ascii="Times New Roman" w:hAnsi="Times New Roman" w:cs="Times New Roman"/>
          <w:sz w:val="28"/>
          <w:szCs w:val="28"/>
        </w:rPr>
        <w:t>о округа</w:t>
      </w:r>
      <w:r w:rsidR="00B528F4">
        <w:rPr>
          <w:rFonts w:ascii="Times New Roman" w:hAnsi="Times New Roman" w:cs="Times New Roman"/>
          <w:sz w:val="28"/>
          <w:szCs w:val="28"/>
        </w:rPr>
        <w:t xml:space="preserve"> и в Контрольно-счетную Палату</w:t>
      </w:r>
      <w:r w:rsidRPr="00B33AC3">
        <w:rPr>
          <w:rFonts w:ascii="Times New Roman" w:hAnsi="Times New Roman" w:cs="Times New Roman"/>
          <w:sz w:val="28"/>
          <w:szCs w:val="28"/>
        </w:rPr>
        <w:t>.</w:t>
      </w:r>
    </w:p>
    <w:p w:rsidR="00792228" w:rsidRPr="00B33AC3" w:rsidRDefault="00792228" w:rsidP="00792228">
      <w:pPr>
        <w:pStyle w:val="ConsPlusNormal"/>
        <w:widowControl/>
        <w:ind w:firstLine="708"/>
        <w:jc w:val="both"/>
        <w:rPr>
          <w:rFonts w:ascii="Times New Roman" w:hAnsi="Times New Roman" w:cs="Times New Roman"/>
          <w:sz w:val="28"/>
          <w:szCs w:val="28"/>
        </w:rPr>
      </w:pPr>
      <w:r w:rsidRPr="00B33AC3">
        <w:rPr>
          <w:rFonts w:ascii="Times New Roman" w:hAnsi="Times New Roman" w:cs="Times New Roman"/>
          <w:sz w:val="28"/>
          <w:szCs w:val="28"/>
        </w:rPr>
        <w:t>3.</w:t>
      </w:r>
      <w:r>
        <w:rPr>
          <w:rFonts w:ascii="Times New Roman" w:hAnsi="Times New Roman" w:cs="Times New Roman"/>
          <w:sz w:val="28"/>
          <w:szCs w:val="28"/>
        </w:rPr>
        <w:t xml:space="preserve"> </w:t>
      </w:r>
      <w:r w:rsidRPr="00B33AC3">
        <w:rPr>
          <w:rFonts w:ascii="Times New Roman" w:hAnsi="Times New Roman" w:cs="Times New Roman"/>
          <w:sz w:val="28"/>
          <w:szCs w:val="28"/>
        </w:rPr>
        <w:t>Опубликовать настоящее постановление на официальном сайте Администрации Поддорского муниципального района в информационно-телеко</w:t>
      </w:r>
      <w:r w:rsidR="00DE1ECF">
        <w:rPr>
          <w:rFonts w:ascii="Times New Roman" w:hAnsi="Times New Roman" w:cs="Times New Roman"/>
          <w:sz w:val="28"/>
          <w:szCs w:val="28"/>
        </w:rPr>
        <w:t>ммуникационной сети «Интернет» (</w:t>
      </w:r>
      <w:r w:rsidR="00DE1ECF" w:rsidRPr="00DE1ECF">
        <w:rPr>
          <w:rFonts w:ascii="Times New Roman" w:hAnsi="Times New Roman" w:cs="Times New Roman"/>
          <w:sz w:val="28"/>
          <w:szCs w:val="28"/>
        </w:rPr>
        <w:t>https://admpoddore.gosuslugi.ru/</w:t>
      </w:r>
      <w:r w:rsidRPr="00B33AC3">
        <w:rPr>
          <w:rFonts w:ascii="Times New Roman" w:hAnsi="Times New Roman" w:cs="Times New Roman"/>
          <w:sz w:val="28"/>
          <w:szCs w:val="28"/>
        </w:rPr>
        <w:t>)</w:t>
      </w:r>
      <w:r>
        <w:rPr>
          <w:rFonts w:ascii="Times New Roman" w:hAnsi="Times New Roman" w:cs="Times New Roman"/>
          <w:sz w:val="28"/>
          <w:szCs w:val="28"/>
        </w:rPr>
        <w:t>.</w:t>
      </w:r>
    </w:p>
    <w:p w:rsidR="00792228" w:rsidRDefault="00792228" w:rsidP="00792228">
      <w:pPr>
        <w:jc w:val="both"/>
        <w:rPr>
          <w:sz w:val="28"/>
        </w:rPr>
      </w:pPr>
    </w:p>
    <w:p w:rsidR="0093257C" w:rsidRDefault="0093257C" w:rsidP="0093257C">
      <w:pPr>
        <w:pStyle w:val="ConsPlusNormal"/>
        <w:widowControl/>
        <w:ind w:firstLine="0"/>
        <w:jc w:val="both"/>
        <w:rPr>
          <w:rFonts w:ascii="Times New Roman" w:hAnsi="Times New Roman" w:cs="Times New Roman"/>
          <w:sz w:val="28"/>
          <w:szCs w:val="28"/>
        </w:rPr>
      </w:pPr>
    </w:p>
    <w:p w:rsidR="0093257C" w:rsidRDefault="0093257C" w:rsidP="0093257C">
      <w:pPr>
        <w:pStyle w:val="ConsPlusNormal"/>
        <w:widowControl/>
        <w:ind w:firstLine="0"/>
        <w:jc w:val="both"/>
        <w:rPr>
          <w:rFonts w:ascii="Times New Roman" w:hAnsi="Times New Roman" w:cs="Times New Roman"/>
          <w:sz w:val="28"/>
          <w:szCs w:val="28"/>
        </w:rPr>
      </w:pPr>
    </w:p>
    <w:p w:rsidR="00642306" w:rsidRDefault="00642306" w:rsidP="00792228">
      <w:pPr>
        <w:pStyle w:val="ConsPlusNormal"/>
        <w:widowControl/>
        <w:ind w:firstLine="284"/>
        <w:jc w:val="both"/>
        <w:rPr>
          <w:rFonts w:ascii="Times New Roman" w:hAnsi="Times New Roman" w:cs="Times New Roman"/>
          <w:sz w:val="28"/>
          <w:szCs w:val="28"/>
        </w:rPr>
      </w:pPr>
      <w:r>
        <w:rPr>
          <w:rFonts w:ascii="Times New Roman" w:hAnsi="Times New Roman" w:cs="Times New Roman"/>
          <w:sz w:val="28"/>
          <w:szCs w:val="28"/>
        </w:rPr>
        <w:t>Проект подготовил и завизировал</w:t>
      </w:r>
    </w:p>
    <w:p w:rsidR="00642306" w:rsidRDefault="00642306" w:rsidP="00792228">
      <w:pPr>
        <w:pStyle w:val="ConsPlusNormal"/>
        <w:widowControl/>
        <w:ind w:firstLine="284"/>
        <w:jc w:val="both"/>
        <w:rPr>
          <w:rFonts w:ascii="Times New Roman" w:hAnsi="Times New Roman" w:cs="Times New Roman"/>
          <w:sz w:val="28"/>
          <w:szCs w:val="28"/>
        </w:rPr>
      </w:pPr>
      <w:r>
        <w:rPr>
          <w:rFonts w:ascii="Times New Roman" w:hAnsi="Times New Roman" w:cs="Times New Roman"/>
          <w:sz w:val="28"/>
          <w:szCs w:val="28"/>
        </w:rPr>
        <w:t>Председатель комитета финансов                                             О.А.Николаева</w:t>
      </w:r>
    </w:p>
    <w:p w:rsidR="0093257C" w:rsidRDefault="0093257C" w:rsidP="0093257C">
      <w:pPr>
        <w:rPr>
          <w:bCs/>
        </w:rPr>
        <w:sectPr w:rsidR="0093257C" w:rsidSect="00792228">
          <w:headerReference w:type="even" r:id="rId6"/>
          <w:headerReference w:type="default" r:id="rId7"/>
          <w:footerReference w:type="even" r:id="rId8"/>
          <w:pgSz w:w="11906" w:h="16838"/>
          <w:pgMar w:top="360" w:right="849" w:bottom="709" w:left="1620" w:header="709" w:footer="709" w:gutter="0"/>
          <w:cols w:space="708"/>
          <w:titlePg/>
          <w:docGrid w:linePitch="360"/>
        </w:sectPr>
      </w:pPr>
    </w:p>
    <w:tbl>
      <w:tblPr>
        <w:tblW w:w="16185" w:type="dxa"/>
        <w:tblInd w:w="108" w:type="dxa"/>
        <w:tblLook w:val="04A0" w:firstRow="1" w:lastRow="0" w:firstColumn="1" w:lastColumn="0" w:noHBand="0" w:noVBand="1"/>
      </w:tblPr>
      <w:tblGrid>
        <w:gridCol w:w="8080"/>
        <w:gridCol w:w="571"/>
        <w:gridCol w:w="560"/>
        <w:gridCol w:w="1100"/>
        <w:gridCol w:w="280"/>
        <w:gridCol w:w="483"/>
        <w:gridCol w:w="1420"/>
        <w:gridCol w:w="1440"/>
        <w:gridCol w:w="1220"/>
        <w:gridCol w:w="1020"/>
        <w:gridCol w:w="11"/>
      </w:tblGrid>
      <w:tr w:rsidR="00B528F4" w:rsidRPr="00B528F4" w:rsidTr="00B528F4">
        <w:trPr>
          <w:trHeight w:val="345"/>
        </w:trPr>
        <w:tc>
          <w:tcPr>
            <w:tcW w:w="16185" w:type="dxa"/>
            <w:gridSpan w:val="11"/>
            <w:tcBorders>
              <w:top w:val="nil"/>
              <w:left w:val="nil"/>
              <w:bottom w:val="nil"/>
              <w:right w:val="nil"/>
            </w:tcBorders>
            <w:shd w:val="clear" w:color="auto" w:fill="auto"/>
            <w:noWrap/>
            <w:vAlign w:val="bottom"/>
            <w:hideMark/>
          </w:tcPr>
          <w:p w:rsidR="00B528F4" w:rsidRPr="00B528F4" w:rsidRDefault="00B528F4" w:rsidP="00B528F4">
            <w:pPr>
              <w:jc w:val="center"/>
              <w:rPr>
                <w:rFonts w:ascii="Calibri" w:hAnsi="Calibri" w:cs="Calibri"/>
                <w:color w:val="000000"/>
                <w:sz w:val="22"/>
                <w:szCs w:val="22"/>
              </w:rPr>
            </w:pPr>
            <w:r w:rsidRPr="00B528F4">
              <w:rPr>
                <w:rFonts w:ascii="Calibri" w:hAnsi="Calibri" w:cs="Calibri"/>
                <w:color w:val="000000"/>
                <w:sz w:val="22"/>
                <w:szCs w:val="22"/>
              </w:rPr>
              <w:lastRenderedPageBreak/>
              <w:t xml:space="preserve">ИСПОЛНЕНИЕ БЮДЖЕТА ПОДДОРСКОГО МУНИЦИПАЛЬНОГО РАЙОНА    </w:t>
            </w:r>
          </w:p>
        </w:tc>
      </w:tr>
      <w:tr w:rsidR="00B528F4" w:rsidRPr="00B528F4" w:rsidTr="00B528F4">
        <w:trPr>
          <w:trHeight w:val="270"/>
        </w:trPr>
        <w:tc>
          <w:tcPr>
            <w:tcW w:w="16185" w:type="dxa"/>
            <w:gridSpan w:val="11"/>
            <w:tcBorders>
              <w:top w:val="nil"/>
              <w:left w:val="nil"/>
              <w:bottom w:val="nil"/>
              <w:right w:val="nil"/>
            </w:tcBorders>
            <w:shd w:val="clear" w:color="auto" w:fill="auto"/>
            <w:noWrap/>
            <w:vAlign w:val="bottom"/>
            <w:hideMark/>
          </w:tcPr>
          <w:p w:rsidR="00B528F4" w:rsidRPr="00B528F4" w:rsidRDefault="00B528F4" w:rsidP="00B528F4">
            <w:pPr>
              <w:jc w:val="center"/>
              <w:rPr>
                <w:rFonts w:ascii="Calibri" w:hAnsi="Calibri" w:cs="Calibri"/>
                <w:color w:val="000000"/>
                <w:sz w:val="22"/>
                <w:szCs w:val="22"/>
              </w:rPr>
            </w:pPr>
            <w:r w:rsidRPr="00B528F4">
              <w:rPr>
                <w:rFonts w:ascii="Calibri" w:hAnsi="Calibri" w:cs="Calibri"/>
                <w:color w:val="000000"/>
                <w:sz w:val="22"/>
                <w:szCs w:val="22"/>
              </w:rPr>
              <w:t>за 9 месяцев 2025 года</w:t>
            </w:r>
          </w:p>
        </w:tc>
      </w:tr>
      <w:tr w:rsidR="00B528F4" w:rsidRPr="00B528F4" w:rsidTr="00B528F4">
        <w:trPr>
          <w:gridAfter w:val="1"/>
          <w:wAfter w:w="11" w:type="dxa"/>
          <w:trHeight w:val="300"/>
        </w:trPr>
        <w:tc>
          <w:tcPr>
            <w:tcW w:w="8080" w:type="dxa"/>
            <w:tcBorders>
              <w:top w:val="nil"/>
              <w:left w:val="nil"/>
              <w:bottom w:val="nil"/>
              <w:right w:val="nil"/>
            </w:tcBorders>
            <w:shd w:val="clear" w:color="auto" w:fill="auto"/>
            <w:noWrap/>
            <w:vAlign w:val="bottom"/>
            <w:hideMark/>
          </w:tcPr>
          <w:p w:rsidR="00B528F4" w:rsidRPr="00B528F4" w:rsidRDefault="00B528F4" w:rsidP="00B528F4">
            <w:pPr>
              <w:rPr>
                <w:rFonts w:ascii="Arial CYR" w:hAnsi="Arial CYR" w:cs="Arial CYR"/>
                <w:b/>
                <w:bCs/>
                <w:color w:val="000000"/>
                <w:sz w:val="22"/>
                <w:szCs w:val="22"/>
              </w:rPr>
            </w:pPr>
            <w:r w:rsidRPr="00B528F4">
              <w:rPr>
                <w:rFonts w:ascii="Arial CYR" w:hAnsi="Arial CYR" w:cs="Arial CYR"/>
                <w:b/>
                <w:bCs/>
                <w:color w:val="000000"/>
                <w:sz w:val="22"/>
                <w:szCs w:val="22"/>
              </w:rPr>
              <w:t>1. Доходы бюджета</w:t>
            </w:r>
          </w:p>
        </w:tc>
        <w:tc>
          <w:tcPr>
            <w:tcW w:w="571" w:type="dxa"/>
            <w:tcBorders>
              <w:top w:val="nil"/>
              <w:left w:val="nil"/>
              <w:bottom w:val="nil"/>
              <w:right w:val="nil"/>
            </w:tcBorders>
            <w:shd w:val="clear" w:color="auto" w:fill="auto"/>
            <w:noWrap/>
            <w:vAlign w:val="bottom"/>
            <w:hideMark/>
          </w:tcPr>
          <w:p w:rsidR="00B528F4" w:rsidRPr="00B528F4" w:rsidRDefault="00B528F4" w:rsidP="00B528F4">
            <w:pPr>
              <w:rPr>
                <w:rFonts w:ascii="Arial CYR" w:hAnsi="Arial CYR" w:cs="Arial CYR"/>
                <w:b/>
                <w:bCs/>
                <w:color w:val="000000"/>
                <w:sz w:val="22"/>
                <w:szCs w:val="22"/>
              </w:rPr>
            </w:pPr>
          </w:p>
        </w:tc>
        <w:tc>
          <w:tcPr>
            <w:tcW w:w="560"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c>
          <w:tcPr>
            <w:tcW w:w="1100"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c>
          <w:tcPr>
            <w:tcW w:w="280"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c>
          <w:tcPr>
            <w:tcW w:w="483"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c>
          <w:tcPr>
            <w:tcW w:w="1420"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c>
          <w:tcPr>
            <w:tcW w:w="1440"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c>
          <w:tcPr>
            <w:tcW w:w="1220"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c>
          <w:tcPr>
            <w:tcW w:w="1020"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r>
      <w:tr w:rsidR="00B528F4" w:rsidRPr="00B528F4" w:rsidTr="00B528F4">
        <w:trPr>
          <w:gridAfter w:val="1"/>
          <w:wAfter w:w="11" w:type="dxa"/>
          <w:trHeight w:val="135"/>
        </w:trPr>
        <w:tc>
          <w:tcPr>
            <w:tcW w:w="808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571"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56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110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28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483"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142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144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122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102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r>
      <w:tr w:rsidR="00B528F4" w:rsidRPr="00B528F4" w:rsidTr="00B528F4">
        <w:trPr>
          <w:gridAfter w:val="1"/>
          <w:wAfter w:w="11" w:type="dxa"/>
          <w:trHeight w:val="730"/>
        </w:trPr>
        <w:tc>
          <w:tcPr>
            <w:tcW w:w="8080" w:type="dxa"/>
            <w:tcBorders>
              <w:top w:val="nil"/>
              <w:left w:val="single" w:sz="4" w:space="0" w:color="auto"/>
              <w:bottom w:val="single" w:sz="4" w:space="0" w:color="auto"/>
              <w:right w:val="single" w:sz="4" w:space="0" w:color="auto"/>
            </w:tcBorders>
            <w:shd w:val="clear" w:color="auto" w:fill="auto"/>
            <w:vAlign w:val="center"/>
            <w:hideMark/>
          </w:tcPr>
          <w:p w:rsidR="00B528F4" w:rsidRPr="00B528F4" w:rsidRDefault="00B528F4" w:rsidP="00B528F4">
            <w:pPr>
              <w:jc w:val="center"/>
              <w:rPr>
                <w:sz w:val="16"/>
                <w:szCs w:val="16"/>
              </w:rPr>
            </w:pPr>
            <w:r w:rsidRPr="00B528F4">
              <w:rPr>
                <w:sz w:val="16"/>
                <w:szCs w:val="16"/>
              </w:rPr>
              <w:t xml:space="preserve"> Наименование показателя</w:t>
            </w:r>
          </w:p>
        </w:tc>
        <w:tc>
          <w:tcPr>
            <w:tcW w:w="571" w:type="dxa"/>
            <w:tcBorders>
              <w:top w:val="nil"/>
              <w:left w:val="nil"/>
              <w:bottom w:val="single" w:sz="4" w:space="0" w:color="auto"/>
              <w:right w:val="single" w:sz="4" w:space="0" w:color="auto"/>
            </w:tcBorders>
            <w:shd w:val="clear" w:color="auto" w:fill="auto"/>
            <w:vAlign w:val="center"/>
            <w:hideMark/>
          </w:tcPr>
          <w:p w:rsidR="00B528F4" w:rsidRPr="00B528F4" w:rsidRDefault="00B528F4" w:rsidP="00B528F4">
            <w:pPr>
              <w:jc w:val="center"/>
              <w:rPr>
                <w:sz w:val="16"/>
                <w:szCs w:val="16"/>
              </w:rPr>
            </w:pPr>
            <w:r w:rsidRPr="00B528F4">
              <w:rPr>
                <w:sz w:val="16"/>
                <w:szCs w:val="16"/>
              </w:rPr>
              <w:t>Код стро- ки</w:t>
            </w:r>
          </w:p>
        </w:tc>
        <w:tc>
          <w:tcPr>
            <w:tcW w:w="2423" w:type="dxa"/>
            <w:gridSpan w:val="4"/>
            <w:tcBorders>
              <w:top w:val="single" w:sz="4" w:space="0" w:color="auto"/>
              <w:left w:val="nil"/>
              <w:bottom w:val="single" w:sz="4" w:space="0" w:color="auto"/>
              <w:right w:val="single" w:sz="4" w:space="0" w:color="auto"/>
            </w:tcBorders>
            <w:shd w:val="clear" w:color="auto" w:fill="auto"/>
            <w:vAlign w:val="center"/>
            <w:hideMark/>
          </w:tcPr>
          <w:p w:rsidR="00B528F4" w:rsidRPr="00B528F4" w:rsidRDefault="00B528F4" w:rsidP="00B528F4">
            <w:pPr>
              <w:jc w:val="center"/>
              <w:rPr>
                <w:sz w:val="16"/>
                <w:szCs w:val="16"/>
              </w:rPr>
            </w:pPr>
            <w:r w:rsidRPr="00B528F4">
              <w:rPr>
                <w:sz w:val="16"/>
                <w:szCs w:val="16"/>
              </w:rPr>
              <w:t xml:space="preserve">Код дохода по бюджетной классификации </w:t>
            </w:r>
          </w:p>
        </w:tc>
        <w:tc>
          <w:tcPr>
            <w:tcW w:w="1420" w:type="dxa"/>
            <w:tcBorders>
              <w:top w:val="nil"/>
              <w:left w:val="nil"/>
              <w:bottom w:val="single" w:sz="4" w:space="0" w:color="auto"/>
              <w:right w:val="single" w:sz="4" w:space="0" w:color="auto"/>
            </w:tcBorders>
            <w:shd w:val="clear" w:color="auto" w:fill="auto"/>
            <w:vAlign w:val="center"/>
            <w:hideMark/>
          </w:tcPr>
          <w:p w:rsidR="00B528F4" w:rsidRPr="00B528F4" w:rsidRDefault="00B528F4" w:rsidP="00B528F4">
            <w:pPr>
              <w:jc w:val="center"/>
              <w:rPr>
                <w:sz w:val="16"/>
                <w:szCs w:val="16"/>
              </w:rPr>
            </w:pPr>
            <w:r w:rsidRPr="00B528F4">
              <w:rPr>
                <w:sz w:val="16"/>
                <w:szCs w:val="16"/>
              </w:rPr>
              <w:t>Утвержденные бюд-жетные назначения (руб.)</w:t>
            </w:r>
          </w:p>
        </w:tc>
        <w:tc>
          <w:tcPr>
            <w:tcW w:w="1440" w:type="dxa"/>
            <w:tcBorders>
              <w:top w:val="nil"/>
              <w:left w:val="nil"/>
              <w:bottom w:val="single" w:sz="4" w:space="0" w:color="auto"/>
              <w:right w:val="single" w:sz="4" w:space="0" w:color="auto"/>
            </w:tcBorders>
            <w:shd w:val="clear" w:color="auto" w:fill="auto"/>
            <w:vAlign w:val="center"/>
            <w:hideMark/>
          </w:tcPr>
          <w:p w:rsidR="00B528F4" w:rsidRPr="00B528F4" w:rsidRDefault="00B528F4" w:rsidP="00B528F4">
            <w:pPr>
              <w:jc w:val="center"/>
              <w:rPr>
                <w:sz w:val="16"/>
                <w:szCs w:val="16"/>
              </w:rPr>
            </w:pPr>
            <w:r w:rsidRPr="00B528F4">
              <w:rPr>
                <w:sz w:val="16"/>
                <w:szCs w:val="16"/>
              </w:rPr>
              <w:t>Исполнено  (руб.)</w:t>
            </w:r>
          </w:p>
        </w:tc>
        <w:tc>
          <w:tcPr>
            <w:tcW w:w="1220" w:type="dxa"/>
            <w:tcBorders>
              <w:top w:val="nil"/>
              <w:left w:val="nil"/>
              <w:bottom w:val="single" w:sz="4" w:space="0" w:color="auto"/>
              <w:right w:val="single" w:sz="4" w:space="0" w:color="auto"/>
            </w:tcBorders>
            <w:shd w:val="clear" w:color="auto" w:fill="auto"/>
            <w:vAlign w:val="center"/>
            <w:hideMark/>
          </w:tcPr>
          <w:p w:rsidR="00B528F4" w:rsidRPr="00B528F4" w:rsidRDefault="00B528F4" w:rsidP="00B528F4">
            <w:pPr>
              <w:jc w:val="center"/>
              <w:rPr>
                <w:sz w:val="16"/>
                <w:szCs w:val="16"/>
              </w:rPr>
            </w:pPr>
            <w:r w:rsidRPr="00B528F4">
              <w:rPr>
                <w:sz w:val="16"/>
                <w:szCs w:val="16"/>
              </w:rPr>
              <w:t>исполнено к плану</w:t>
            </w:r>
          </w:p>
        </w:tc>
        <w:tc>
          <w:tcPr>
            <w:tcW w:w="1020" w:type="dxa"/>
            <w:tcBorders>
              <w:top w:val="nil"/>
              <w:left w:val="nil"/>
              <w:bottom w:val="single" w:sz="4" w:space="0" w:color="auto"/>
              <w:right w:val="single" w:sz="4" w:space="0" w:color="auto"/>
            </w:tcBorders>
            <w:shd w:val="clear" w:color="auto" w:fill="auto"/>
            <w:vAlign w:val="center"/>
            <w:hideMark/>
          </w:tcPr>
          <w:p w:rsidR="00B528F4" w:rsidRPr="00B528F4" w:rsidRDefault="00B528F4" w:rsidP="00B528F4">
            <w:pPr>
              <w:jc w:val="center"/>
              <w:rPr>
                <w:sz w:val="16"/>
                <w:szCs w:val="16"/>
              </w:rPr>
            </w:pPr>
            <w:r w:rsidRPr="00B528F4">
              <w:rPr>
                <w:sz w:val="16"/>
                <w:szCs w:val="16"/>
              </w:rPr>
              <w:t>% исполнения</w:t>
            </w:r>
          </w:p>
        </w:tc>
      </w:tr>
      <w:tr w:rsidR="00B528F4" w:rsidRPr="00B528F4" w:rsidTr="00B528F4">
        <w:trPr>
          <w:gridAfter w:val="1"/>
          <w:wAfter w:w="11" w:type="dxa"/>
          <w:trHeight w:val="240"/>
        </w:trPr>
        <w:tc>
          <w:tcPr>
            <w:tcW w:w="8080"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w:t>
            </w:r>
          </w:p>
        </w:tc>
        <w:tc>
          <w:tcPr>
            <w:tcW w:w="571" w:type="dxa"/>
            <w:tcBorders>
              <w:top w:val="nil"/>
              <w:left w:val="nil"/>
              <w:bottom w:val="single" w:sz="8"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w:t>
            </w:r>
          </w:p>
        </w:tc>
        <w:tc>
          <w:tcPr>
            <w:tcW w:w="2423" w:type="dxa"/>
            <w:gridSpan w:val="4"/>
            <w:tcBorders>
              <w:top w:val="single" w:sz="4" w:space="0" w:color="000000"/>
              <w:left w:val="nil"/>
              <w:bottom w:val="single" w:sz="8"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w:t>
            </w:r>
          </w:p>
        </w:tc>
        <w:tc>
          <w:tcPr>
            <w:tcW w:w="1420" w:type="dxa"/>
            <w:tcBorders>
              <w:top w:val="nil"/>
              <w:left w:val="nil"/>
              <w:bottom w:val="single" w:sz="8"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w:t>
            </w:r>
          </w:p>
        </w:tc>
        <w:tc>
          <w:tcPr>
            <w:tcW w:w="1440" w:type="dxa"/>
            <w:tcBorders>
              <w:top w:val="nil"/>
              <w:left w:val="nil"/>
              <w:bottom w:val="single" w:sz="8"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w:t>
            </w:r>
          </w:p>
        </w:tc>
        <w:tc>
          <w:tcPr>
            <w:tcW w:w="1220" w:type="dxa"/>
            <w:tcBorders>
              <w:top w:val="nil"/>
              <w:left w:val="nil"/>
              <w:bottom w:val="single" w:sz="8"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w:t>
            </w:r>
          </w:p>
        </w:tc>
        <w:tc>
          <w:tcPr>
            <w:tcW w:w="1020" w:type="dxa"/>
            <w:tcBorders>
              <w:top w:val="nil"/>
              <w:left w:val="nil"/>
              <w:bottom w:val="single" w:sz="8"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w:t>
            </w:r>
          </w:p>
        </w:tc>
      </w:tr>
      <w:tr w:rsidR="00B528F4" w:rsidRPr="00B528F4" w:rsidTr="00B528F4">
        <w:trPr>
          <w:gridAfter w:val="1"/>
          <w:wAfter w:w="11" w:type="dxa"/>
          <w:trHeight w:val="450"/>
        </w:trPr>
        <w:tc>
          <w:tcPr>
            <w:tcW w:w="8080" w:type="dxa"/>
            <w:tcBorders>
              <w:top w:val="nil"/>
              <w:left w:val="nil"/>
              <w:bottom w:val="single" w:sz="4" w:space="0" w:color="000000"/>
              <w:right w:val="single" w:sz="8" w:space="0" w:color="000000"/>
            </w:tcBorders>
            <w:shd w:val="clear" w:color="auto" w:fill="auto"/>
            <w:vAlign w:val="bottom"/>
            <w:hideMark/>
          </w:tcPr>
          <w:p w:rsidR="00B528F4" w:rsidRPr="00B528F4" w:rsidRDefault="00B528F4" w:rsidP="00B528F4">
            <w:pPr>
              <w:rPr>
                <w:rFonts w:ascii="Arial CYR" w:hAnsi="Arial CYR" w:cs="Arial CYR"/>
                <w:color w:val="000000"/>
                <w:sz w:val="16"/>
                <w:szCs w:val="16"/>
              </w:rPr>
            </w:pPr>
            <w:r w:rsidRPr="00B528F4">
              <w:rPr>
                <w:rFonts w:ascii="Arial CYR" w:hAnsi="Arial CYR" w:cs="Arial CYR"/>
                <w:color w:val="000000"/>
                <w:sz w:val="16"/>
                <w:szCs w:val="16"/>
              </w:rPr>
              <w:t xml:space="preserve">Доходы бюджета - всего, </w:t>
            </w:r>
            <w:r w:rsidRPr="00B528F4">
              <w:rPr>
                <w:rFonts w:ascii="Arial CYR" w:hAnsi="Arial CYR" w:cs="Arial CYR"/>
                <w:color w:val="000000"/>
                <w:sz w:val="16"/>
                <w:szCs w:val="16"/>
              </w:rPr>
              <w:br/>
              <w:t>в том числе:</w:t>
            </w:r>
          </w:p>
        </w:tc>
        <w:tc>
          <w:tcPr>
            <w:tcW w:w="571" w:type="dxa"/>
            <w:tcBorders>
              <w:top w:val="nil"/>
              <w:left w:val="nil"/>
              <w:bottom w:val="single" w:sz="4" w:space="0" w:color="000000"/>
              <w:right w:val="single" w:sz="4" w:space="0" w:color="000000"/>
            </w:tcBorders>
            <w:shd w:val="clear" w:color="auto" w:fill="auto"/>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8"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Х</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226 383 293,56</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180 118 032,03</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-46 265 261,53</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79,56</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НАЛОГОВЫЕ И НЕНАЛОГОВЫЕ ДОХОДЫ</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00010000000000000000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48 909 600,00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39 976 990,23</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-8 932 609,77</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81,74</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НАЛОГИ НА ПРИБЫЛЬ, ДОХОДЫ</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00010100000000000000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33 563 800,00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26 673 738,42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-6 890 061,58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79,47</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 на доходы физических лиц</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00010102000010000110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33 563 800,00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26 673 738,42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-6 890 061,58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79,47</w:t>
            </w:r>
          </w:p>
        </w:tc>
      </w:tr>
      <w:tr w:rsidR="00B528F4" w:rsidRPr="00B528F4" w:rsidTr="00B528F4">
        <w:trPr>
          <w:gridAfter w:val="1"/>
          <w:wAfter w:w="11" w:type="dxa"/>
          <w:trHeight w:val="136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00010102010010000110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33 531 700,00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26 145 902,87</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-7 385 797,13</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77,97</w:t>
            </w:r>
          </w:p>
        </w:tc>
      </w:tr>
      <w:tr w:rsidR="00B528F4" w:rsidRPr="00B528F4" w:rsidTr="00B528F4">
        <w:trPr>
          <w:gridAfter w:val="1"/>
          <w:wAfter w:w="11" w:type="dxa"/>
          <w:trHeight w:val="96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00010102020010000110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102 851,98</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102 851,98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#ДЕЛ/0!</w:t>
            </w:r>
          </w:p>
        </w:tc>
      </w:tr>
      <w:tr w:rsidR="00B528F4" w:rsidRPr="00B528F4" w:rsidTr="00B528F4">
        <w:trPr>
          <w:gridAfter w:val="1"/>
          <w:wAfter w:w="11" w:type="dxa"/>
          <w:trHeight w:val="97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00010102030010000110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410 191,17</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410 191,17</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#ДЕЛ/0!</w:t>
            </w:r>
          </w:p>
        </w:tc>
      </w:tr>
      <w:tr w:rsidR="00B528F4" w:rsidRPr="00B528F4" w:rsidTr="00B528F4">
        <w:trPr>
          <w:gridAfter w:val="1"/>
          <w:wAfter w:w="11" w:type="dxa"/>
          <w:trHeight w:val="61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00010102040010000110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32 100,00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14 792,40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-17 307,60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46,08</w:t>
            </w:r>
          </w:p>
        </w:tc>
      </w:tr>
      <w:tr w:rsidR="00B528F4" w:rsidRPr="00B528F4" w:rsidTr="00B528F4">
        <w:trPr>
          <w:gridAfter w:val="1"/>
          <w:wAfter w:w="11" w:type="dxa"/>
          <w:trHeight w:val="27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НАЛОГИ НА ТОВАРЫ (РАБОТЫ, УСЛУГИ), РЕАЛИЗУЕМЫЕ НА ТЕРРИТОРИИ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00010300000000000000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5 232 600,00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3 866 931,88</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-1 365 668,12</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73,90</w:t>
            </w:r>
          </w:p>
        </w:tc>
      </w:tr>
      <w:tr w:rsidR="00B528F4" w:rsidRPr="00B528F4" w:rsidTr="00B528F4">
        <w:trPr>
          <w:gridAfter w:val="1"/>
          <w:wAfter w:w="11" w:type="dxa"/>
          <w:trHeight w:val="25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Акцизы по подакцизным товарам (продукции), производимым на территории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00010302000010000110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5 232 600,00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3 866 931,88</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-1 365 668,12</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73,90</w:t>
            </w:r>
          </w:p>
        </w:tc>
      </w:tr>
      <w:tr w:rsidR="00B528F4" w:rsidRPr="00B528F4" w:rsidTr="00B528F4">
        <w:trPr>
          <w:gridAfter w:val="1"/>
          <w:wAfter w:w="11" w:type="dxa"/>
          <w:trHeight w:val="46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00010302230010000110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2 763 900,00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1 956 983,47</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-806 916,53</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70,81</w:t>
            </w:r>
          </w:p>
        </w:tc>
      </w:tr>
      <w:tr w:rsidR="00B528F4" w:rsidRPr="00B528F4" w:rsidTr="00B528F4">
        <w:trPr>
          <w:gridAfter w:val="1"/>
          <w:wAfter w:w="11" w:type="dxa"/>
          <w:trHeight w:val="76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00010302231010000110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2 763 900,00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1 956 983,47</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-806 916,53</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70,81</w:t>
            </w:r>
          </w:p>
        </w:tc>
      </w:tr>
      <w:tr w:rsidR="00B528F4" w:rsidRPr="00B528F4" w:rsidTr="00B528F4">
        <w:trPr>
          <w:gridAfter w:val="1"/>
          <w:wAfter w:w="11" w:type="dxa"/>
          <w:trHeight w:val="67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00010302240010000110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12 300,00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11 428,30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-871,70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92,91</w:t>
            </w:r>
          </w:p>
        </w:tc>
      </w:tr>
      <w:tr w:rsidR="00B528F4" w:rsidRPr="00B528F4" w:rsidTr="00B528F4">
        <w:trPr>
          <w:gridAfter w:val="1"/>
          <w:wAfter w:w="11" w:type="dxa"/>
          <w:trHeight w:val="81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00010302241010000110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12 300,00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11 428,30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-871,70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92,91</w:t>
            </w:r>
          </w:p>
        </w:tc>
      </w:tr>
      <w:tr w:rsidR="00B528F4" w:rsidRPr="00B528F4" w:rsidTr="00B528F4">
        <w:trPr>
          <w:gridAfter w:val="1"/>
          <w:wAfter w:w="11" w:type="dxa"/>
          <w:trHeight w:val="37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00010302250010000110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2 736 700,00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2 097 831,50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-638 868,50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76,66</w:t>
            </w:r>
          </w:p>
        </w:tc>
      </w:tr>
      <w:tr w:rsidR="00B528F4" w:rsidRPr="00B528F4" w:rsidTr="00B528F4">
        <w:trPr>
          <w:gridAfter w:val="1"/>
          <w:wAfter w:w="11" w:type="dxa"/>
          <w:trHeight w:val="67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00010302251010000110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2 736 700,00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2 097 831,50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-638 868,50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76,66</w:t>
            </w:r>
          </w:p>
        </w:tc>
      </w:tr>
      <w:tr w:rsidR="00B528F4" w:rsidRPr="00B528F4" w:rsidTr="00B528F4">
        <w:trPr>
          <w:gridAfter w:val="1"/>
          <w:wAfter w:w="11" w:type="dxa"/>
          <w:trHeight w:val="46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00010302260010000110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-280 300,00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-199 311,39</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80 988,61</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71,11</w:t>
            </w:r>
          </w:p>
        </w:tc>
      </w:tr>
      <w:tr w:rsidR="00B528F4" w:rsidRPr="00B528F4" w:rsidTr="00B528F4">
        <w:trPr>
          <w:gridAfter w:val="1"/>
          <w:wAfter w:w="11" w:type="dxa"/>
          <w:trHeight w:val="64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00010302261010000110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-280 300,00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-199 311,39</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80 988,61</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71,11</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НАЛОГИ НА СОВОКУПНЫЙ ДОХОД</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00010500000000000000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8 085 000,00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6 054 206,02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-2 030 793,98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74,88</w:t>
            </w:r>
          </w:p>
        </w:tc>
      </w:tr>
      <w:tr w:rsidR="00B528F4" w:rsidRPr="00B528F4" w:rsidTr="00B528F4">
        <w:trPr>
          <w:gridAfter w:val="1"/>
          <w:wAfter w:w="11" w:type="dxa"/>
          <w:trHeight w:val="21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 взимаемый в связи с применением упрощенной системы налогообложения</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00010501000000000110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7 893 000,00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5 792 982,72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-2 100 017,28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73,39</w:t>
            </w:r>
          </w:p>
        </w:tc>
      </w:tr>
      <w:tr w:rsidR="00B528F4" w:rsidRPr="00B528F4" w:rsidTr="00B528F4">
        <w:trPr>
          <w:gridAfter w:val="1"/>
          <w:wAfter w:w="11" w:type="dxa"/>
          <w:trHeight w:val="37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 взимаемый с налогоплательщиков, выбравших в качестве объекта налогообложения доходы</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00010501010010000110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6 293 000,00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3 649 372,62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-2 643 627,38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57,99</w:t>
            </w:r>
          </w:p>
        </w:tc>
      </w:tr>
      <w:tr w:rsidR="00B528F4" w:rsidRPr="00B528F4" w:rsidTr="00B528F4">
        <w:trPr>
          <w:gridAfter w:val="1"/>
          <w:wAfter w:w="11" w:type="dxa"/>
          <w:trHeight w:val="25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 взимаемый с налогоплательщиков, выбравших в качестве объекта налогообложения доходы</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00010501011010000110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6 293 000,00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3 649 372,62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-2 643 627,38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57,99</w:t>
            </w:r>
          </w:p>
        </w:tc>
      </w:tr>
      <w:tr w:rsidR="00B528F4" w:rsidRPr="00B528F4" w:rsidTr="00B528F4">
        <w:trPr>
          <w:gridAfter w:val="1"/>
          <w:wAfter w:w="11" w:type="dxa"/>
          <w:trHeight w:val="37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 взимаемый с налогоплательщиков, выбравших в качестве объекта налогообложения доходы, уменьшенные на величину расходов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00010501020010000110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1 600 000,00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2 143 610,10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543 610,10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133,98</w:t>
            </w:r>
          </w:p>
        </w:tc>
      </w:tr>
      <w:tr w:rsidR="00B528F4" w:rsidRPr="00B528F4" w:rsidTr="00B528F4">
        <w:trPr>
          <w:gridAfter w:val="1"/>
          <w:wAfter w:w="11" w:type="dxa"/>
          <w:trHeight w:val="43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00010501021010000110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1 600 000,00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2 143 610,10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543 610,10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133,98</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Единый сельскохозяйственный налог</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00010503000010000110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 </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44 052,40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44 052,40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#ДЕЛ/0!</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Единый сельскохозяйственный налог</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00010503010010000110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 </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44 052,40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44 052,40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#ДЕЛ/0!</w:t>
            </w:r>
          </w:p>
        </w:tc>
      </w:tr>
      <w:tr w:rsidR="00B528F4" w:rsidRPr="00B528F4" w:rsidTr="00B528F4">
        <w:trPr>
          <w:gridAfter w:val="1"/>
          <w:wAfter w:w="11" w:type="dxa"/>
          <w:trHeight w:val="24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 взимаемый в связи с применением патентной системы налогообложения</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00010504000020000110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192 000,00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217 170,90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25 170,90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113,11</w:t>
            </w:r>
          </w:p>
        </w:tc>
      </w:tr>
      <w:tr w:rsidR="00B528F4" w:rsidRPr="00B528F4" w:rsidTr="00B528F4">
        <w:trPr>
          <w:gridAfter w:val="1"/>
          <w:wAfter w:w="11" w:type="dxa"/>
          <w:trHeight w:val="28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Налог, взимаемый в связи с применением патентной системы налогообложения, зачисляемый в бюджеты муниципальных районов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00010504020020000110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192 000,00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217 170,90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25 170,90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113,11</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ГОСУДАРСТВЕННАЯ ПОШЛИНА</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00010800000000000000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893 000,00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831 003,49</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-61 996,51</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93,06</w:t>
            </w:r>
          </w:p>
        </w:tc>
      </w:tr>
      <w:tr w:rsidR="00B528F4" w:rsidRPr="00B528F4" w:rsidTr="00B528F4">
        <w:trPr>
          <w:gridAfter w:val="1"/>
          <w:wAfter w:w="11" w:type="dxa"/>
          <w:trHeight w:val="30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Государственная пошлина по делам, рассматриваемым в судах общей юрисдикции, мировыми судьями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00010803000010000110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893 000,00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831 003,49</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-61 996,51</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93,06</w:t>
            </w:r>
          </w:p>
        </w:tc>
      </w:tr>
      <w:tr w:rsidR="00B528F4" w:rsidRPr="00B528F4" w:rsidTr="00B528F4">
        <w:trPr>
          <w:gridAfter w:val="1"/>
          <w:wAfter w:w="11" w:type="dxa"/>
          <w:trHeight w:val="49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00010803010010000110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893 000,00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831 003,49</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-61 996,51</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93,06</w:t>
            </w:r>
          </w:p>
        </w:tc>
      </w:tr>
      <w:tr w:rsidR="00B528F4" w:rsidRPr="00B528F4" w:rsidTr="00B528F4">
        <w:trPr>
          <w:gridAfter w:val="1"/>
          <w:wAfter w:w="11" w:type="dxa"/>
          <w:trHeight w:val="30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ИСПОЛЬЗОВАНИЯ ИМУЩЕСТВА, НАХОДЯЩЕГОСЯ В ГОСУДАРСТВЕННОЙ И МУНИЦИПАЛЬНОЙ СОБСТВЕННОСТИ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00011100000000000000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632 600,00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364 527,61</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-268 072,39</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57,62</w:t>
            </w:r>
          </w:p>
        </w:tc>
      </w:tr>
      <w:tr w:rsidR="00B528F4" w:rsidRPr="00B528F4" w:rsidTr="00B528F4">
        <w:trPr>
          <w:gridAfter w:val="1"/>
          <w:wAfter w:w="11" w:type="dxa"/>
          <w:trHeight w:val="61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00011105000000000120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380 000,00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176 743,11</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-203 256,89</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46,51</w:t>
            </w:r>
          </w:p>
        </w:tc>
      </w:tr>
      <w:tr w:rsidR="00B528F4" w:rsidRPr="00B528F4" w:rsidTr="00B528F4">
        <w:trPr>
          <w:gridAfter w:val="1"/>
          <w:wAfter w:w="11" w:type="dxa"/>
          <w:trHeight w:val="46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00011105010000000120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380 000,00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176 743,11</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-203 256,89</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46,51</w:t>
            </w:r>
          </w:p>
        </w:tc>
      </w:tr>
      <w:tr w:rsidR="00B528F4" w:rsidRPr="00B528F4" w:rsidTr="00B528F4">
        <w:trPr>
          <w:gridAfter w:val="1"/>
          <w:wAfter w:w="11" w:type="dxa"/>
          <w:trHeight w:val="61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00011105013050000120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380 000,00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176 743,11</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-203 256,89</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46,51</w:t>
            </w:r>
          </w:p>
        </w:tc>
      </w:tr>
      <w:tr w:rsidR="00B528F4" w:rsidRPr="00B528F4" w:rsidTr="00B528F4">
        <w:trPr>
          <w:gridAfter w:val="1"/>
          <w:wAfter w:w="11" w:type="dxa"/>
          <w:trHeight w:val="57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00011109000000000120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252 600,00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187 784,50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-64 815,50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74,34</w:t>
            </w:r>
          </w:p>
        </w:tc>
      </w:tr>
      <w:tr w:rsidR="00B528F4" w:rsidRPr="00B528F4" w:rsidTr="00B528F4">
        <w:trPr>
          <w:gridAfter w:val="1"/>
          <w:wAfter w:w="11" w:type="dxa"/>
          <w:trHeight w:val="501"/>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00011109040000000120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252 600,00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187 784,50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-64 815,50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74,34</w:t>
            </w:r>
          </w:p>
        </w:tc>
      </w:tr>
      <w:tr w:rsidR="00B528F4" w:rsidRPr="00B528F4" w:rsidTr="00B528F4">
        <w:trPr>
          <w:gridAfter w:val="1"/>
          <w:wAfter w:w="11" w:type="dxa"/>
          <w:trHeight w:val="64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lastRenderedPageBreak/>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00011109045050000120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252 600,00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187 784,50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-64 815,50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74,34</w:t>
            </w:r>
          </w:p>
        </w:tc>
      </w:tr>
      <w:tr w:rsidR="00B528F4" w:rsidRPr="00B528F4" w:rsidTr="00B528F4">
        <w:trPr>
          <w:gridAfter w:val="1"/>
          <w:wAfter w:w="11" w:type="dxa"/>
          <w:trHeight w:val="21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ПЛАТЕЖИ ПРИ ПОЛЬЗОВАНИИ ПРИРОДНЫМИ РЕСУРСАМИ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00011200000000000000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6 709,44</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-290,56</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95,85</w:t>
            </w:r>
          </w:p>
        </w:tc>
      </w:tr>
      <w:tr w:rsidR="00B528F4" w:rsidRPr="00B528F4" w:rsidTr="00B528F4">
        <w:trPr>
          <w:gridAfter w:val="1"/>
          <w:wAfter w:w="11" w:type="dxa"/>
          <w:trHeight w:val="238"/>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Плата за негативное воздействие на окружающую среду</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00011201000010000120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6 709,44</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-290,56</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95,85</w:t>
            </w:r>
          </w:p>
        </w:tc>
      </w:tr>
      <w:tr w:rsidR="00B528F4" w:rsidRPr="00B528F4" w:rsidTr="00B528F4">
        <w:trPr>
          <w:gridAfter w:val="1"/>
          <w:wAfter w:w="11" w:type="dxa"/>
          <w:trHeight w:val="273"/>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Плата за выбросы загрязняющих веществ в атмосферный воздух стационарными объектами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00011201010010000120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6 709,44</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1 709,44</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134,19</w:t>
            </w:r>
          </w:p>
        </w:tc>
      </w:tr>
      <w:tr w:rsidR="00B528F4" w:rsidRPr="00B528F4" w:rsidTr="00B528F4">
        <w:trPr>
          <w:gridAfter w:val="1"/>
          <w:wAfter w:w="11" w:type="dxa"/>
          <w:trHeight w:val="321"/>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Плата за сбросы загрязняющих веществ в водные объекты</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00011201030010000120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-2 000,00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0,00</w:t>
            </w:r>
          </w:p>
        </w:tc>
      </w:tr>
      <w:tr w:rsidR="00B528F4" w:rsidRPr="00B528F4" w:rsidTr="00B528F4">
        <w:trPr>
          <w:gridAfter w:val="1"/>
          <w:wAfter w:w="11" w:type="dxa"/>
          <w:trHeight w:val="30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ОКАЗАНИЯ ПЛАТНЫХ УСЛУГ И КОМПЕНСАЦИИ ЗАТРАТ ГОСУДАРСТВА</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00011300000000000000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73 926,09</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73 926,09</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#ДЕЛ/0!</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компенсации затрат государства</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00011302000000000130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 </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73 926,09</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73 926,09</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#ДЕЛ/0!</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Прочие доходы от компенсации затрат государства</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00011302990000000130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73 926,09</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73 926,09</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#ДЕЛ/0!</w:t>
            </w:r>
          </w:p>
        </w:tc>
      </w:tr>
      <w:tr w:rsidR="00B528F4" w:rsidRPr="00B528F4" w:rsidTr="00B528F4">
        <w:trPr>
          <w:gridAfter w:val="1"/>
          <w:wAfter w:w="11" w:type="dxa"/>
          <w:trHeight w:val="28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Прочие доходы от компенсации затрат бюджетов муниципальных районов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00011302995050000130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73 926,09</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73 926,09</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#ДЕЛ/0!</w:t>
            </w:r>
          </w:p>
        </w:tc>
      </w:tr>
      <w:tr w:rsidR="00B528F4" w:rsidRPr="00B528F4" w:rsidTr="00B528F4">
        <w:trPr>
          <w:gridAfter w:val="1"/>
          <w:wAfter w:w="11" w:type="dxa"/>
          <w:trHeight w:val="28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ПРОДАЖИ МАТЕРИАЛЬНЫХ И НЕМАТЕРИАЛЬНЫХ АКТИВОВ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00011400000000000000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65 600,00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408 519,58</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342 919,58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622,74</w:t>
            </w:r>
          </w:p>
        </w:tc>
      </w:tr>
      <w:tr w:rsidR="00B528F4" w:rsidRPr="00B528F4" w:rsidTr="00B528F4">
        <w:trPr>
          <w:gridAfter w:val="1"/>
          <w:wAfter w:w="11" w:type="dxa"/>
          <w:trHeight w:val="240"/>
        </w:trPr>
        <w:tc>
          <w:tcPr>
            <w:tcW w:w="8080" w:type="dxa"/>
            <w:tcBorders>
              <w:top w:val="single" w:sz="4" w:space="0" w:color="000000"/>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продажи земельных участков, находящихся в государственной и муниципальной собственности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00011406000000000430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65 600,00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408 519,58</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342 919,58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622,74</w:t>
            </w:r>
          </w:p>
        </w:tc>
      </w:tr>
      <w:tr w:rsidR="00B528F4" w:rsidRPr="00B528F4" w:rsidTr="00B528F4">
        <w:trPr>
          <w:gridAfter w:val="1"/>
          <w:wAfter w:w="11" w:type="dxa"/>
          <w:trHeight w:val="24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продажи земельных участков, государственная собственность на которые не разграничена</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00011406010000000430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65 600,00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408 519,58</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342 919,58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622,74</w:t>
            </w:r>
          </w:p>
        </w:tc>
      </w:tr>
      <w:tr w:rsidR="00B528F4" w:rsidRPr="00B528F4" w:rsidTr="00B528F4">
        <w:trPr>
          <w:gridAfter w:val="1"/>
          <w:wAfter w:w="11" w:type="dxa"/>
          <w:trHeight w:val="40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00011406013050000430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65 600,00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408 519,58</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342 919,58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622,74</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ШТРАФЫ, САНКЦИИ, ВОЗМЕЩЕНИЕ УЩЕРБА</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00011600000000000000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177 000,00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1 444 427,70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1 267 427,70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816,06</w:t>
            </w:r>
          </w:p>
        </w:tc>
      </w:tr>
      <w:tr w:rsidR="00B528F4" w:rsidRPr="00B528F4" w:rsidTr="00B528F4">
        <w:trPr>
          <w:gridAfter w:val="1"/>
          <w:wAfter w:w="11" w:type="dxa"/>
          <w:trHeight w:val="25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Административные штрафы, установленные Кодексом Российской Федерации об административных правонарушениях</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00011601000010000140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91 000,00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88 850,01</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-2 149,99</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97,64</w:t>
            </w:r>
          </w:p>
        </w:tc>
      </w:tr>
      <w:tr w:rsidR="00B528F4" w:rsidRPr="00B528F4" w:rsidTr="00B528F4">
        <w:trPr>
          <w:gridAfter w:val="1"/>
          <w:wAfter w:w="11" w:type="dxa"/>
          <w:trHeight w:val="40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00011601050010000140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7 500,00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7 500,00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#ДЕЛ/0!</w:t>
            </w:r>
          </w:p>
        </w:tc>
      </w:tr>
      <w:tr w:rsidR="00B528F4" w:rsidRPr="00B528F4" w:rsidTr="00B528F4">
        <w:trPr>
          <w:gridAfter w:val="1"/>
          <w:wAfter w:w="11" w:type="dxa"/>
          <w:trHeight w:val="63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00011601053010000140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7 500,00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7 500,00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#ДЕЛ/0!</w:t>
            </w:r>
          </w:p>
        </w:tc>
      </w:tr>
      <w:tr w:rsidR="00B528F4" w:rsidRPr="00B528F4" w:rsidTr="00B528F4">
        <w:trPr>
          <w:gridAfter w:val="1"/>
          <w:wAfter w:w="11" w:type="dxa"/>
          <w:trHeight w:val="48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00011601070010000140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22 550,00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22 550,00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#ДЕЛ/0!</w:t>
            </w:r>
          </w:p>
        </w:tc>
      </w:tr>
      <w:tr w:rsidR="00B528F4" w:rsidRPr="00B528F4" w:rsidTr="00B528F4">
        <w:trPr>
          <w:gridAfter w:val="1"/>
          <w:wAfter w:w="11" w:type="dxa"/>
          <w:trHeight w:val="63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00011601073010000140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22 550,00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22 550,00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#ДЕЛ/0!</w:t>
            </w:r>
          </w:p>
        </w:tc>
      </w:tr>
      <w:tr w:rsidR="00B528F4" w:rsidRPr="00B528F4" w:rsidTr="00B528F4">
        <w:trPr>
          <w:gridAfter w:val="1"/>
          <w:wAfter w:w="11" w:type="dxa"/>
          <w:trHeight w:val="45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00011601130010000140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-2 000,00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0,00</w:t>
            </w:r>
          </w:p>
        </w:tc>
      </w:tr>
      <w:tr w:rsidR="00B528F4" w:rsidRPr="00B528F4" w:rsidTr="00B528F4">
        <w:trPr>
          <w:gridAfter w:val="1"/>
          <w:wAfter w:w="11" w:type="dxa"/>
          <w:trHeight w:val="532"/>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00011601133010000140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-2 000,00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0,00</w:t>
            </w:r>
          </w:p>
        </w:tc>
      </w:tr>
      <w:tr w:rsidR="00B528F4" w:rsidRPr="00B528F4" w:rsidTr="00B528F4">
        <w:trPr>
          <w:gridAfter w:val="1"/>
          <w:wAfter w:w="11" w:type="dxa"/>
          <w:trHeight w:val="64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00011601150010000140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#ДЕЛ/0!</w:t>
            </w:r>
          </w:p>
        </w:tc>
      </w:tr>
      <w:tr w:rsidR="00B528F4" w:rsidRPr="00B528F4" w:rsidTr="00B528F4">
        <w:trPr>
          <w:gridAfter w:val="1"/>
          <w:wAfter w:w="11" w:type="dxa"/>
          <w:trHeight w:val="103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00011601153010000140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#ДЕЛ/0!</w:t>
            </w:r>
          </w:p>
        </w:tc>
      </w:tr>
      <w:tr w:rsidR="00B528F4" w:rsidRPr="00B528F4" w:rsidTr="00B528F4">
        <w:trPr>
          <w:gridAfter w:val="1"/>
          <w:wAfter w:w="11" w:type="dxa"/>
          <w:trHeight w:val="60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00011601190010000140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23 000,00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25 000,00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2 000,00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108,70</w:t>
            </w:r>
          </w:p>
        </w:tc>
      </w:tr>
      <w:tr w:rsidR="00B528F4" w:rsidRPr="00B528F4" w:rsidTr="00B528F4">
        <w:trPr>
          <w:gridAfter w:val="1"/>
          <w:wAfter w:w="11" w:type="dxa"/>
          <w:trHeight w:val="61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00011601193010000140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23 000,00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25 000,00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2 000,00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108,70</w:t>
            </w:r>
          </w:p>
        </w:tc>
      </w:tr>
      <w:tr w:rsidR="00B528F4" w:rsidRPr="00B528F4" w:rsidTr="00B528F4">
        <w:trPr>
          <w:gridAfter w:val="1"/>
          <w:wAfter w:w="11" w:type="dxa"/>
          <w:trHeight w:val="39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00011601200010000140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66 000,00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33 500,01</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-32 499,99</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50,76</w:t>
            </w:r>
          </w:p>
        </w:tc>
      </w:tr>
      <w:tr w:rsidR="00B528F4" w:rsidRPr="00B528F4" w:rsidTr="00B528F4">
        <w:trPr>
          <w:gridAfter w:val="1"/>
          <w:wAfter w:w="11" w:type="dxa"/>
          <w:trHeight w:val="58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00011601203010000140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66 000,00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33 500,01</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-32 499,99</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50,76</w:t>
            </w:r>
          </w:p>
        </w:tc>
      </w:tr>
      <w:tr w:rsidR="00B528F4" w:rsidRPr="00B528F4" w:rsidTr="00B528F4">
        <w:trPr>
          <w:gridAfter w:val="1"/>
          <w:wAfter w:w="11" w:type="dxa"/>
          <w:trHeight w:val="31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Платежи в целях возмещения причиненного ущерба (убытков)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00011610000000000140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1 314 177,67</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1 308 177,67</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21 902,96</w:t>
            </w:r>
          </w:p>
        </w:tc>
      </w:tr>
      <w:tr w:rsidR="00B528F4" w:rsidRPr="00B528F4" w:rsidTr="00B528F4">
        <w:trPr>
          <w:gridAfter w:val="1"/>
          <w:wAfter w:w="11" w:type="dxa"/>
          <w:trHeight w:val="42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00011610120000000140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1 314 177,67</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1 308 177,67</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21 902,96</w:t>
            </w:r>
          </w:p>
        </w:tc>
      </w:tr>
      <w:tr w:rsidR="00B528F4" w:rsidRPr="00B528F4" w:rsidTr="00B528F4">
        <w:trPr>
          <w:gridAfter w:val="1"/>
          <w:wAfter w:w="11" w:type="dxa"/>
          <w:trHeight w:val="37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00011610123010000140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1 314 177,67</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1 308 177,67</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21 902,96</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Платежи, уплачиваемые в целях возмещения вреда</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00011611000010000140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80 000,00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41 400,02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-38 599,98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51,75</w:t>
            </w:r>
          </w:p>
        </w:tc>
      </w:tr>
      <w:tr w:rsidR="00B528F4" w:rsidRPr="00B528F4" w:rsidTr="00B528F4">
        <w:trPr>
          <w:gridAfter w:val="1"/>
          <w:wAfter w:w="11" w:type="dxa"/>
          <w:trHeight w:val="102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00011611050010000140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80 000,00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41 400,02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-38 599,98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51,75</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ПРОЧИЕ НЕНАЛОГОВЫЕ ДОХОДЫ</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00011700000000000000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253 000,00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253 000,00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100,00</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Инициативные платежи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00011715000000000150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253 000,00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253 000,00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100,00</w:t>
            </w:r>
          </w:p>
        </w:tc>
      </w:tr>
      <w:tr w:rsidR="00B528F4" w:rsidRPr="00B528F4" w:rsidTr="00B528F4">
        <w:trPr>
          <w:gridAfter w:val="1"/>
          <w:wAfter w:w="11" w:type="dxa"/>
          <w:trHeight w:val="37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Инициативные платежи, зачисляемые в бюджеты муниципальных районов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00011715030050000150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253 000,00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253 000,00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100,00</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БЕЗВОЗМЕЗДНЫЕ ПОСТУПЛЕНИЯ</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00020000000000000000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177 473 693,56</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140 141 041,80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-37 332 651,76</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78,96</w:t>
            </w:r>
          </w:p>
        </w:tc>
      </w:tr>
      <w:tr w:rsidR="00B528F4" w:rsidRPr="00B528F4" w:rsidTr="00B528F4">
        <w:trPr>
          <w:gridAfter w:val="1"/>
          <w:wAfter w:w="11" w:type="dxa"/>
          <w:trHeight w:val="27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БЕЗВОЗМЕЗДНЫЕ ПОСТУПЛЕНИЯ ОТ ДРУГИХ БЮДЖЕТОВ БЮДЖЕТНОЙ СИСТЕМЫ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00020200000000000000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177 685 254,79</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140 352 603,03</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-37 332 651,76</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78,99</w:t>
            </w:r>
          </w:p>
        </w:tc>
      </w:tr>
      <w:tr w:rsidR="00B528F4" w:rsidRPr="00B528F4" w:rsidTr="00B528F4">
        <w:trPr>
          <w:gridAfter w:val="1"/>
          <w:wAfter w:w="11" w:type="dxa"/>
          <w:trHeight w:val="37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Дотации бюджетам бюджетной системы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00020210000000000150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92 058 200,00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76 892 700,00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-15 165 500,00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83,53</w:t>
            </w:r>
          </w:p>
        </w:tc>
      </w:tr>
      <w:tr w:rsidR="00B528F4" w:rsidRPr="00B528F4" w:rsidTr="00B528F4">
        <w:trPr>
          <w:gridAfter w:val="1"/>
          <w:wAfter w:w="11" w:type="dxa"/>
          <w:trHeight w:val="30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Дотации на выравнивание бюджетной обеспеченности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00020215001000000150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90 993 200,00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75 827 700,00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-15 165 500,00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83,33</w:t>
            </w:r>
          </w:p>
        </w:tc>
      </w:tr>
      <w:tr w:rsidR="00B528F4" w:rsidRPr="00B528F4" w:rsidTr="00B528F4">
        <w:trPr>
          <w:gridAfter w:val="1"/>
          <w:wAfter w:w="11" w:type="dxa"/>
          <w:trHeight w:val="34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Дотации бюджетам муниципальных районов на выравнивание бюджетной обеспеченности из бюджета субъекта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00020215001050000150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90 993 200,00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75 827 700,00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-15 165 500,00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83,33</w:t>
            </w:r>
          </w:p>
        </w:tc>
      </w:tr>
      <w:tr w:rsidR="00B528F4" w:rsidRPr="00B528F4" w:rsidTr="00B528F4">
        <w:trPr>
          <w:gridAfter w:val="1"/>
          <w:wAfter w:w="11" w:type="dxa"/>
          <w:trHeight w:val="31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Дотации бюджетам на поддержку мер по обеспечению сбалансированности бюджетов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00020215002000000150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1 065 000,00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1 065 000,00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100,00</w:t>
            </w:r>
          </w:p>
        </w:tc>
      </w:tr>
      <w:tr w:rsidR="00B528F4" w:rsidRPr="00B528F4" w:rsidTr="00B528F4">
        <w:trPr>
          <w:gridAfter w:val="1"/>
          <w:wAfter w:w="11" w:type="dxa"/>
          <w:trHeight w:val="25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Дотации бюджетам муниципальных районов на поддержку мер по обеспечению сбалансированности бюджетов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00020215002050000150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1 065 000,00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1 065 000,00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100,00</w:t>
            </w:r>
          </w:p>
        </w:tc>
      </w:tr>
      <w:tr w:rsidR="00B528F4" w:rsidRPr="00B528F4" w:rsidTr="00B528F4">
        <w:trPr>
          <w:gridAfter w:val="1"/>
          <w:wAfter w:w="11" w:type="dxa"/>
          <w:trHeight w:val="27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Субсидии бюджетам бюджетной системы Российской Федерации (межбюджетные субсидии)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00020220000000000150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18 467 728,00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10 549 098,32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-7 918 629,68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57,12</w:t>
            </w:r>
          </w:p>
        </w:tc>
      </w:tr>
      <w:tr w:rsidR="00B528F4" w:rsidRPr="00B528F4" w:rsidTr="00B528F4">
        <w:trPr>
          <w:gridAfter w:val="1"/>
          <w:wAfter w:w="11" w:type="dxa"/>
          <w:trHeight w:val="40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00020225304000000150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984 753,00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359 417,00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-625 336,00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36,50</w:t>
            </w:r>
          </w:p>
        </w:tc>
      </w:tr>
      <w:tr w:rsidR="00B528F4" w:rsidRPr="00B528F4" w:rsidTr="00B528F4">
        <w:trPr>
          <w:gridAfter w:val="1"/>
          <w:wAfter w:w="11" w:type="dxa"/>
          <w:trHeight w:val="54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00020225304050000150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984 753,00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359 417,00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-625 336,00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36,50</w:t>
            </w:r>
          </w:p>
        </w:tc>
      </w:tr>
      <w:tr w:rsidR="00B528F4" w:rsidRPr="00B528F4" w:rsidTr="00B528F4">
        <w:trPr>
          <w:gridAfter w:val="1"/>
          <w:wAfter w:w="11" w:type="dxa"/>
          <w:trHeight w:val="37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Субсидии бюджетам на развитие сети учреждений культурно-досугового типа</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00020225513000000150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12 020,00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12 020,00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100,00</w:t>
            </w:r>
          </w:p>
        </w:tc>
      </w:tr>
      <w:tr w:rsidR="00B528F4" w:rsidRPr="00B528F4" w:rsidTr="00B528F4">
        <w:trPr>
          <w:gridAfter w:val="1"/>
          <w:wAfter w:w="11" w:type="dxa"/>
          <w:trHeight w:val="27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Субсидии бюджетам муниципальных районов на развитие сети учреждений культурно-досугового типа</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00020225513050000150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12 020,00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12 020,00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100,00</w:t>
            </w:r>
          </w:p>
        </w:tc>
      </w:tr>
      <w:tr w:rsidR="00B528F4" w:rsidRPr="00B528F4" w:rsidTr="00B528F4">
        <w:trPr>
          <w:gridAfter w:val="1"/>
          <w:wAfter w:w="11" w:type="dxa"/>
          <w:trHeight w:val="27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Субсидии бюджетам на подготовку проектов межевания земельных участков и на проведение кадастровых работ</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00020225599000000150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276 355,00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-276 355,00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0,00</w:t>
            </w:r>
          </w:p>
        </w:tc>
      </w:tr>
      <w:tr w:rsidR="00B528F4" w:rsidRPr="00B528F4" w:rsidTr="00B528F4">
        <w:trPr>
          <w:gridAfter w:val="1"/>
          <w:wAfter w:w="11" w:type="dxa"/>
          <w:trHeight w:val="42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Субсидии бюджетам муниципальных районов на подготовку проектов межевания земельных участков и на проведение кадастровых работ</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00020225599050000150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276 355,00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-276 355,00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0,00</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Прочие субсидии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00020229999000000150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17 194 600,00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10 177 661,32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-7 016 938,68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59,19</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lastRenderedPageBreak/>
              <w:t>Прочие субсидии бюджетам муниципальных районов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00020229999050000150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17 194 600,00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10 177 661,32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-7 016 938,68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59,19</w:t>
            </w:r>
          </w:p>
        </w:tc>
      </w:tr>
      <w:tr w:rsidR="00B528F4" w:rsidRPr="00B528F4" w:rsidTr="00B528F4">
        <w:trPr>
          <w:gridAfter w:val="1"/>
          <w:wAfter w:w="11" w:type="dxa"/>
          <w:trHeight w:val="37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бюджетной системы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00020230000000000150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56 016 060,00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43 926 081,92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-12 089 978,08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78,42</w:t>
            </w:r>
          </w:p>
        </w:tc>
      </w:tr>
      <w:tr w:rsidR="00B528F4" w:rsidRPr="00B528F4" w:rsidTr="00B528F4">
        <w:trPr>
          <w:gridAfter w:val="1"/>
          <w:wAfter w:w="11" w:type="dxa"/>
          <w:trHeight w:val="27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муниципальных образований на ежемесячное денежное вознаграждение за классное руководство</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00020230021000000150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200 700,00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155 097,00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-45 603,00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77,28</w:t>
            </w:r>
          </w:p>
        </w:tc>
      </w:tr>
      <w:tr w:rsidR="00B528F4" w:rsidRPr="00B528F4" w:rsidTr="00B528F4">
        <w:trPr>
          <w:gridAfter w:val="1"/>
          <w:wAfter w:w="11" w:type="dxa"/>
          <w:trHeight w:val="25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муниципальных районов на ежемесячное денежное вознаграждение за классное руководство</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00020230021050000150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200 700,00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155 097,00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-45 603,00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77,28</w:t>
            </w:r>
          </w:p>
        </w:tc>
      </w:tr>
      <w:tr w:rsidR="00B528F4" w:rsidRPr="00B528F4" w:rsidTr="00B528F4">
        <w:trPr>
          <w:gridAfter w:val="1"/>
          <w:wAfter w:w="11" w:type="dxa"/>
          <w:trHeight w:val="27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местным бюджетам на выполнение передаваемых полномочий субъектов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00020230024000000150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50 289 300,00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39 791 200,00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-10 498 100,00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79,12</w:t>
            </w:r>
          </w:p>
        </w:tc>
      </w:tr>
      <w:tr w:rsidR="00B528F4" w:rsidRPr="00B528F4" w:rsidTr="00B528F4">
        <w:trPr>
          <w:gridAfter w:val="1"/>
          <w:wAfter w:w="11" w:type="dxa"/>
          <w:trHeight w:val="33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муниципальных районов на выполнение передаваемых полномочий субъектов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00020230024050000150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50 289 300,00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39 791 200,00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-10 498 100,00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79,12</w:t>
            </w:r>
          </w:p>
        </w:tc>
      </w:tr>
      <w:tr w:rsidR="00B528F4" w:rsidRPr="00B528F4" w:rsidTr="00B528F4">
        <w:trPr>
          <w:gridAfter w:val="1"/>
          <w:wAfter w:w="11" w:type="dxa"/>
          <w:trHeight w:val="46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00020230027000000150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1 336 200,00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1 017 600,00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-318 600,00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76,16</w:t>
            </w:r>
          </w:p>
        </w:tc>
      </w:tr>
      <w:tr w:rsidR="00B528F4" w:rsidRPr="00B528F4" w:rsidTr="00B528F4">
        <w:trPr>
          <w:gridAfter w:val="1"/>
          <w:wAfter w:w="11" w:type="dxa"/>
          <w:trHeight w:val="48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00020230027050000150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1 336 200,00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1 017 600,00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-318 600,00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76,16</w:t>
            </w:r>
          </w:p>
        </w:tc>
      </w:tr>
      <w:tr w:rsidR="00B528F4" w:rsidRPr="00B528F4" w:rsidTr="00B528F4">
        <w:trPr>
          <w:gridAfter w:val="1"/>
          <w:wAfter w:w="11" w:type="dxa"/>
          <w:trHeight w:val="43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00020230029000000150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83 400,00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68 000,00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-15 400,00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81,53</w:t>
            </w:r>
          </w:p>
        </w:tc>
      </w:tr>
      <w:tr w:rsidR="00B528F4" w:rsidRPr="00B528F4" w:rsidTr="00B528F4">
        <w:trPr>
          <w:gridAfter w:val="1"/>
          <w:wAfter w:w="11" w:type="dxa"/>
          <w:trHeight w:val="61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00020230029050000150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83 400,00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68 000,00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-15 400,00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81,53</w:t>
            </w:r>
          </w:p>
        </w:tc>
      </w:tr>
      <w:tr w:rsidR="00B528F4" w:rsidRPr="00B528F4" w:rsidTr="00B528F4">
        <w:trPr>
          <w:gridAfter w:val="1"/>
          <w:wAfter w:w="11" w:type="dxa"/>
          <w:trHeight w:val="46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00020235118000000150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743 900,00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455 010,72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-288 889,28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61,17</w:t>
            </w:r>
          </w:p>
        </w:tc>
      </w:tr>
      <w:tr w:rsidR="00B528F4" w:rsidRPr="00B528F4" w:rsidTr="00B528F4">
        <w:trPr>
          <w:gridAfter w:val="1"/>
          <w:wAfter w:w="11" w:type="dxa"/>
          <w:trHeight w:val="40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00020235118050000150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743 900,00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455 010,72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-288 889,28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61,17</w:t>
            </w:r>
          </w:p>
        </w:tc>
      </w:tr>
      <w:tr w:rsidR="00B528F4" w:rsidRPr="00B528F4" w:rsidTr="00B528F4">
        <w:trPr>
          <w:gridAfter w:val="1"/>
          <w:wAfter w:w="11" w:type="dxa"/>
          <w:trHeight w:val="48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00020235120000000150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2 500,00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1 504,00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-996,00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60,16</w:t>
            </w:r>
          </w:p>
        </w:tc>
      </w:tr>
      <w:tr w:rsidR="00B528F4" w:rsidRPr="00B528F4" w:rsidTr="00B528F4">
        <w:trPr>
          <w:gridAfter w:val="1"/>
          <w:wAfter w:w="11" w:type="dxa"/>
          <w:trHeight w:val="42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00020235120050000150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2 500,00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1 504,00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-996,00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60,16</w:t>
            </w:r>
          </w:p>
        </w:tc>
      </w:tr>
      <w:tr w:rsidR="00B528F4" w:rsidRPr="00B528F4" w:rsidTr="00B528F4">
        <w:trPr>
          <w:gridAfter w:val="1"/>
          <w:wAfter w:w="11" w:type="dxa"/>
          <w:trHeight w:val="46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00020235179000000150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266 860,00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200 143,15</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-66 716,85</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75,00</w:t>
            </w:r>
          </w:p>
        </w:tc>
      </w:tr>
      <w:tr w:rsidR="00B528F4" w:rsidRPr="00B528F4" w:rsidTr="00B528F4">
        <w:trPr>
          <w:gridAfter w:val="1"/>
          <w:wAfter w:w="11" w:type="dxa"/>
          <w:trHeight w:val="45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00020235179050000150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266 860,00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200 143,15</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-66 716,85</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75,00</w:t>
            </w:r>
          </w:p>
        </w:tc>
      </w:tr>
      <w:tr w:rsidR="00B528F4" w:rsidRPr="00B528F4" w:rsidTr="00B528F4">
        <w:trPr>
          <w:gridAfter w:val="1"/>
          <w:wAfter w:w="11" w:type="dxa"/>
          <w:trHeight w:val="8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00020235303000000150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2 812 300,00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2 057 140,00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-755 160,00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73,15</w:t>
            </w:r>
          </w:p>
        </w:tc>
      </w:tr>
      <w:tr w:rsidR="00B528F4" w:rsidRPr="00B528F4" w:rsidTr="00B528F4">
        <w:trPr>
          <w:gridAfter w:val="1"/>
          <w:wAfter w:w="11" w:type="dxa"/>
          <w:trHeight w:val="81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00020235303050000150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2 812 300,00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2 057 140,00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-755 160,00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73,15</w:t>
            </w:r>
          </w:p>
        </w:tc>
      </w:tr>
      <w:tr w:rsidR="00B528F4" w:rsidRPr="00B528F4" w:rsidTr="00B528F4">
        <w:trPr>
          <w:gridAfter w:val="1"/>
          <w:wAfter w:w="11" w:type="dxa"/>
          <w:trHeight w:val="25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на государственную регистрацию актов гражданского состояния</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00020235930000000150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280 900,00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180 387,05</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-100 512,95</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64,22</w:t>
            </w:r>
          </w:p>
        </w:tc>
      </w:tr>
      <w:tr w:rsidR="00B528F4" w:rsidRPr="00B528F4" w:rsidTr="00B528F4">
        <w:trPr>
          <w:gridAfter w:val="1"/>
          <w:wAfter w:w="11" w:type="dxa"/>
          <w:trHeight w:val="28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Субвенции бюджетам муниципальных районов на государственную регистрацию актов гражданского состояния</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00020235930050000150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280 900,00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180 387,05</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-100 512,95</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64,22</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Иные межбюджетные трансферты</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00020240000000000150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11 143 266,79</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8 984 722,79</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-2 158 544,00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80,63</w:t>
            </w:r>
          </w:p>
        </w:tc>
      </w:tr>
      <w:tr w:rsidR="00B528F4" w:rsidRPr="00B528F4" w:rsidTr="00B528F4">
        <w:trPr>
          <w:gridAfter w:val="1"/>
          <w:wAfter w:w="11" w:type="dxa"/>
          <w:trHeight w:val="43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00020240014000000150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570 200,00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382 140,00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-188 060,00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67,02</w:t>
            </w:r>
          </w:p>
        </w:tc>
      </w:tr>
      <w:tr w:rsidR="00B528F4" w:rsidRPr="00B528F4" w:rsidTr="00B528F4">
        <w:trPr>
          <w:gridAfter w:val="1"/>
          <w:wAfter w:w="11" w:type="dxa"/>
          <w:trHeight w:val="49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00020240014050000150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570 200,00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382 140,00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-188 060,00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67,02</w:t>
            </w:r>
          </w:p>
        </w:tc>
      </w:tr>
      <w:tr w:rsidR="00B528F4" w:rsidRPr="00B528F4" w:rsidTr="00B528F4">
        <w:trPr>
          <w:gridAfter w:val="1"/>
          <w:wAfter w:w="11" w:type="dxa"/>
          <w:trHeight w:val="8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lastRenderedPageBreak/>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00020245050000000150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78 120,00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58 590,00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-19 530,00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75,00</w:t>
            </w:r>
          </w:p>
        </w:tc>
      </w:tr>
      <w:tr w:rsidR="00B528F4" w:rsidRPr="00B528F4" w:rsidTr="00B528F4">
        <w:trPr>
          <w:gridAfter w:val="1"/>
          <w:wAfter w:w="11" w:type="dxa"/>
          <w:trHeight w:val="888"/>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00020245050050000150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78 120,00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58 590,00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-19 530,00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75,00</w:t>
            </w:r>
          </w:p>
        </w:tc>
      </w:tr>
      <w:tr w:rsidR="00B528F4" w:rsidRPr="00B528F4" w:rsidTr="00B528F4">
        <w:trPr>
          <w:gridAfter w:val="1"/>
          <w:wAfter w:w="11" w:type="dxa"/>
          <w:trHeight w:val="37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Прочие межбюджетные трансферты, передаваемые бюджетам</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00020249999000000150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10 494 946,79</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8 543 992,79</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-1 950 954,00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81,41</w:t>
            </w:r>
          </w:p>
        </w:tc>
      </w:tr>
      <w:tr w:rsidR="00B528F4" w:rsidRPr="00B528F4" w:rsidTr="00B528F4">
        <w:trPr>
          <w:gridAfter w:val="1"/>
          <w:wAfter w:w="11" w:type="dxa"/>
          <w:trHeight w:val="28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Прочие межбюджетные трансферты, передаваемые бюджетам муниципальных районов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00020249999050000150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10 494 946,79</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8 543 992,79</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-1 950 954,00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81,41</w:t>
            </w:r>
          </w:p>
        </w:tc>
      </w:tr>
      <w:tr w:rsidR="00B528F4" w:rsidRPr="00B528F4" w:rsidTr="00B528F4">
        <w:trPr>
          <w:gridAfter w:val="1"/>
          <w:wAfter w:w="11" w:type="dxa"/>
          <w:trHeight w:val="44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ВОЗВРАТ ОСТАТКОВ СУБСИДИЙ, СУБВЕНЦИЙ И ИНЫХ МЕЖБЮДЖЕТНЫХ ТРАНСФЕРТОВ, ИМЕЮЩИХ ЦЕЛЕВОЕ НАЗНАЧЕНИЕ, ПРОШЛЫХ ЛЕТ</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00021900000000000000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-211 561,23</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-211 561,23</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100,00</w:t>
            </w:r>
          </w:p>
        </w:tc>
      </w:tr>
      <w:tr w:rsidR="00B528F4" w:rsidRPr="00B528F4" w:rsidTr="00B528F4">
        <w:trPr>
          <w:gridAfter w:val="1"/>
          <w:wAfter w:w="11" w:type="dxa"/>
          <w:trHeight w:val="46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00021900000050000150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-211 561,23</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-211 561,23</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100,00</w:t>
            </w:r>
          </w:p>
        </w:tc>
      </w:tr>
      <w:tr w:rsidR="00B528F4" w:rsidRPr="00B528F4" w:rsidTr="00B528F4">
        <w:trPr>
          <w:gridAfter w:val="1"/>
          <w:wAfter w:w="11" w:type="dxa"/>
          <w:trHeight w:val="390"/>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010</w:t>
            </w:r>
          </w:p>
        </w:tc>
        <w:tc>
          <w:tcPr>
            <w:tcW w:w="2423"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00021960010050000150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-211 561,23</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-211 561,23</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100,00</w:t>
            </w:r>
          </w:p>
        </w:tc>
      </w:tr>
      <w:tr w:rsidR="00B528F4" w:rsidRPr="00B528F4" w:rsidTr="00B528F4">
        <w:trPr>
          <w:gridAfter w:val="1"/>
          <w:wAfter w:w="11" w:type="dxa"/>
          <w:trHeight w:val="300"/>
        </w:trPr>
        <w:tc>
          <w:tcPr>
            <w:tcW w:w="8080" w:type="dxa"/>
            <w:tcBorders>
              <w:top w:val="nil"/>
              <w:left w:val="nil"/>
              <w:bottom w:val="nil"/>
              <w:right w:val="nil"/>
            </w:tcBorders>
            <w:shd w:val="clear" w:color="auto" w:fill="auto"/>
            <w:vAlign w:val="bottom"/>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 </w:t>
            </w:r>
          </w:p>
        </w:tc>
        <w:tc>
          <w:tcPr>
            <w:tcW w:w="571" w:type="dxa"/>
            <w:tcBorders>
              <w:top w:val="nil"/>
              <w:left w:val="nil"/>
              <w:bottom w:val="nil"/>
              <w:right w:val="nil"/>
            </w:tcBorders>
            <w:shd w:val="clear" w:color="auto" w:fill="auto"/>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 </w:t>
            </w:r>
          </w:p>
        </w:tc>
        <w:tc>
          <w:tcPr>
            <w:tcW w:w="560" w:type="dxa"/>
            <w:tcBorders>
              <w:top w:val="nil"/>
              <w:left w:val="nil"/>
              <w:bottom w:val="nil"/>
              <w:right w:val="nil"/>
            </w:tcBorders>
            <w:shd w:val="clear" w:color="auto" w:fill="auto"/>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 </w:t>
            </w:r>
          </w:p>
        </w:tc>
        <w:tc>
          <w:tcPr>
            <w:tcW w:w="1100" w:type="dxa"/>
            <w:tcBorders>
              <w:top w:val="nil"/>
              <w:left w:val="nil"/>
              <w:bottom w:val="nil"/>
              <w:right w:val="nil"/>
            </w:tcBorders>
            <w:shd w:val="clear" w:color="auto" w:fill="auto"/>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 </w:t>
            </w:r>
          </w:p>
        </w:tc>
        <w:tc>
          <w:tcPr>
            <w:tcW w:w="280" w:type="dxa"/>
            <w:tcBorders>
              <w:top w:val="nil"/>
              <w:left w:val="nil"/>
              <w:bottom w:val="nil"/>
              <w:right w:val="nil"/>
            </w:tcBorders>
            <w:shd w:val="clear" w:color="auto" w:fill="auto"/>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 </w:t>
            </w:r>
          </w:p>
        </w:tc>
        <w:tc>
          <w:tcPr>
            <w:tcW w:w="483" w:type="dxa"/>
            <w:tcBorders>
              <w:top w:val="nil"/>
              <w:left w:val="nil"/>
              <w:bottom w:val="nil"/>
              <w:right w:val="nil"/>
            </w:tcBorders>
            <w:shd w:val="clear" w:color="auto" w:fill="auto"/>
            <w:noWrap/>
            <w:vAlign w:val="bottom"/>
            <w:hideMark/>
          </w:tcPr>
          <w:p w:rsidR="00B528F4" w:rsidRPr="00B528F4" w:rsidRDefault="00B528F4" w:rsidP="00B528F4">
            <w:pPr>
              <w:jc w:val="center"/>
              <w:rPr>
                <w:rFonts w:ascii="Arial CYR" w:hAnsi="Arial CYR" w:cs="Arial CYR"/>
                <w:color w:val="000000"/>
                <w:sz w:val="12"/>
                <w:szCs w:val="12"/>
              </w:rPr>
            </w:pPr>
            <w:r w:rsidRPr="00B528F4">
              <w:rPr>
                <w:rFonts w:ascii="Arial CYR" w:hAnsi="Arial CYR" w:cs="Arial CYR"/>
                <w:color w:val="000000"/>
                <w:sz w:val="12"/>
                <w:szCs w:val="12"/>
              </w:rPr>
              <w:t> </w:t>
            </w:r>
          </w:p>
        </w:tc>
        <w:tc>
          <w:tcPr>
            <w:tcW w:w="1420" w:type="dxa"/>
            <w:tcBorders>
              <w:top w:val="nil"/>
              <w:left w:val="nil"/>
              <w:bottom w:val="nil"/>
              <w:right w:val="nil"/>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 </w:t>
            </w:r>
          </w:p>
        </w:tc>
        <w:tc>
          <w:tcPr>
            <w:tcW w:w="1440" w:type="dxa"/>
            <w:tcBorders>
              <w:top w:val="nil"/>
              <w:left w:val="nil"/>
              <w:bottom w:val="nil"/>
              <w:right w:val="nil"/>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 </w:t>
            </w:r>
          </w:p>
        </w:tc>
        <w:tc>
          <w:tcPr>
            <w:tcW w:w="1220" w:type="dxa"/>
            <w:tcBorders>
              <w:top w:val="nil"/>
              <w:left w:val="nil"/>
              <w:bottom w:val="nil"/>
              <w:right w:val="nil"/>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 </w:t>
            </w:r>
          </w:p>
        </w:tc>
        <w:tc>
          <w:tcPr>
            <w:tcW w:w="1020" w:type="dxa"/>
            <w:tcBorders>
              <w:top w:val="nil"/>
              <w:left w:val="nil"/>
              <w:bottom w:val="nil"/>
              <w:right w:val="nil"/>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 </w:t>
            </w:r>
          </w:p>
        </w:tc>
      </w:tr>
      <w:tr w:rsidR="00B528F4" w:rsidRPr="00B528F4" w:rsidTr="00B528F4">
        <w:trPr>
          <w:gridAfter w:val="1"/>
          <w:wAfter w:w="11" w:type="dxa"/>
          <w:trHeight w:val="300"/>
        </w:trPr>
        <w:tc>
          <w:tcPr>
            <w:tcW w:w="8080" w:type="dxa"/>
            <w:tcBorders>
              <w:top w:val="nil"/>
              <w:left w:val="nil"/>
              <w:bottom w:val="nil"/>
              <w:right w:val="nil"/>
            </w:tcBorders>
            <w:shd w:val="clear" w:color="auto" w:fill="auto"/>
            <w:noWrap/>
            <w:vAlign w:val="bottom"/>
            <w:hideMark/>
          </w:tcPr>
          <w:p w:rsidR="00B528F4" w:rsidRPr="00B528F4" w:rsidRDefault="00B528F4" w:rsidP="00B528F4">
            <w:pPr>
              <w:rPr>
                <w:rFonts w:ascii="Arial CYR" w:hAnsi="Arial CYR" w:cs="Arial CYR"/>
                <w:b/>
                <w:bCs/>
                <w:color w:val="000000"/>
                <w:sz w:val="22"/>
                <w:szCs w:val="22"/>
              </w:rPr>
            </w:pPr>
            <w:r w:rsidRPr="00B528F4">
              <w:rPr>
                <w:rFonts w:ascii="Arial CYR" w:hAnsi="Arial CYR" w:cs="Arial CYR"/>
                <w:b/>
                <w:bCs/>
                <w:color w:val="000000"/>
                <w:sz w:val="22"/>
                <w:szCs w:val="22"/>
              </w:rPr>
              <w:t>2. Расходы бюджета</w:t>
            </w:r>
          </w:p>
        </w:tc>
        <w:tc>
          <w:tcPr>
            <w:tcW w:w="571" w:type="dxa"/>
            <w:tcBorders>
              <w:top w:val="nil"/>
              <w:left w:val="nil"/>
              <w:bottom w:val="nil"/>
              <w:right w:val="nil"/>
            </w:tcBorders>
            <w:shd w:val="clear" w:color="auto" w:fill="auto"/>
            <w:noWrap/>
            <w:vAlign w:val="bottom"/>
            <w:hideMark/>
          </w:tcPr>
          <w:p w:rsidR="00B528F4" w:rsidRPr="00B528F4" w:rsidRDefault="00B528F4" w:rsidP="00B528F4">
            <w:pPr>
              <w:rPr>
                <w:rFonts w:ascii="Arial CYR" w:hAnsi="Arial CYR" w:cs="Arial CYR"/>
                <w:b/>
                <w:bCs/>
                <w:color w:val="000000"/>
                <w:sz w:val="22"/>
                <w:szCs w:val="22"/>
              </w:rPr>
            </w:pPr>
          </w:p>
        </w:tc>
        <w:tc>
          <w:tcPr>
            <w:tcW w:w="560"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c>
          <w:tcPr>
            <w:tcW w:w="1100"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c>
          <w:tcPr>
            <w:tcW w:w="280"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c>
          <w:tcPr>
            <w:tcW w:w="483"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c>
          <w:tcPr>
            <w:tcW w:w="1420"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c>
          <w:tcPr>
            <w:tcW w:w="1440"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c>
          <w:tcPr>
            <w:tcW w:w="1220"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c>
          <w:tcPr>
            <w:tcW w:w="1020" w:type="dxa"/>
            <w:tcBorders>
              <w:top w:val="nil"/>
              <w:left w:val="nil"/>
              <w:bottom w:val="nil"/>
              <w:right w:val="nil"/>
            </w:tcBorders>
            <w:shd w:val="clear" w:color="auto" w:fill="auto"/>
            <w:noWrap/>
            <w:vAlign w:val="bottom"/>
            <w:hideMark/>
          </w:tcPr>
          <w:p w:rsidR="00B528F4" w:rsidRPr="00B528F4" w:rsidRDefault="00B528F4" w:rsidP="00B528F4">
            <w:pPr>
              <w:rPr>
                <w:sz w:val="20"/>
                <w:szCs w:val="20"/>
              </w:rPr>
            </w:pPr>
          </w:p>
        </w:tc>
      </w:tr>
      <w:tr w:rsidR="00B528F4" w:rsidRPr="00B528F4" w:rsidTr="00B528F4">
        <w:trPr>
          <w:gridAfter w:val="1"/>
          <w:wAfter w:w="11" w:type="dxa"/>
          <w:trHeight w:val="135"/>
        </w:trPr>
        <w:tc>
          <w:tcPr>
            <w:tcW w:w="808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571"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56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110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28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483"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142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144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122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c>
          <w:tcPr>
            <w:tcW w:w="1020" w:type="dxa"/>
            <w:tcBorders>
              <w:top w:val="nil"/>
              <w:left w:val="nil"/>
              <w:bottom w:val="single" w:sz="4" w:space="0" w:color="000000"/>
              <w:right w:val="nil"/>
            </w:tcBorders>
            <w:shd w:val="clear" w:color="auto" w:fill="auto"/>
            <w:noWrap/>
            <w:vAlign w:val="bottom"/>
            <w:hideMark/>
          </w:tcPr>
          <w:p w:rsidR="00B528F4" w:rsidRPr="00B528F4" w:rsidRDefault="00B528F4" w:rsidP="00B528F4">
            <w:pPr>
              <w:rPr>
                <w:rFonts w:ascii="Calibri" w:hAnsi="Calibri" w:cs="Calibri"/>
                <w:color w:val="000000"/>
                <w:sz w:val="22"/>
                <w:szCs w:val="22"/>
              </w:rPr>
            </w:pPr>
            <w:r w:rsidRPr="00B528F4">
              <w:rPr>
                <w:rFonts w:ascii="Calibri" w:hAnsi="Calibri" w:cs="Calibri"/>
                <w:color w:val="000000"/>
                <w:sz w:val="22"/>
                <w:szCs w:val="22"/>
              </w:rPr>
              <w:t> </w:t>
            </w:r>
          </w:p>
        </w:tc>
      </w:tr>
      <w:tr w:rsidR="00B528F4" w:rsidRPr="00B528F4" w:rsidTr="00B528F4">
        <w:trPr>
          <w:gridAfter w:val="1"/>
          <w:wAfter w:w="11" w:type="dxa"/>
          <w:trHeight w:val="885"/>
        </w:trPr>
        <w:tc>
          <w:tcPr>
            <w:tcW w:w="8080" w:type="dxa"/>
            <w:tcBorders>
              <w:top w:val="nil"/>
              <w:left w:val="single" w:sz="4" w:space="0" w:color="auto"/>
              <w:bottom w:val="single" w:sz="4" w:space="0" w:color="auto"/>
              <w:right w:val="single" w:sz="4" w:space="0" w:color="auto"/>
            </w:tcBorders>
            <w:shd w:val="clear" w:color="auto" w:fill="auto"/>
            <w:vAlign w:val="center"/>
            <w:hideMark/>
          </w:tcPr>
          <w:p w:rsidR="00B528F4" w:rsidRPr="00B528F4" w:rsidRDefault="00B528F4" w:rsidP="00B528F4">
            <w:pPr>
              <w:jc w:val="center"/>
              <w:rPr>
                <w:sz w:val="16"/>
                <w:szCs w:val="16"/>
              </w:rPr>
            </w:pPr>
            <w:r w:rsidRPr="00B528F4">
              <w:rPr>
                <w:sz w:val="16"/>
                <w:szCs w:val="16"/>
              </w:rPr>
              <w:t xml:space="preserve"> Наименование показателя</w:t>
            </w:r>
          </w:p>
        </w:tc>
        <w:tc>
          <w:tcPr>
            <w:tcW w:w="571" w:type="dxa"/>
            <w:tcBorders>
              <w:top w:val="nil"/>
              <w:left w:val="nil"/>
              <w:bottom w:val="single" w:sz="4" w:space="0" w:color="auto"/>
              <w:right w:val="single" w:sz="4" w:space="0" w:color="auto"/>
            </w:tcBorders>
            <w:shd w:val="clear" w:color="auto" w:fill="auto"/>
            <w:vAlign w:val="center"/>
            <w:hideMark/>
          </w:tcPr>
          <w:p w:rsidR="00B528F4" w:rsidRPr="00B528F4" w:rsidRDefault="00B528F4" w:rsidP="00B528F4">
            <w:pPr>
              <w:jc w:val="center"/>
              <w:rPr>
                <w:sz w:val="16"/>
                <w:szCs w:val="16"/>
              </w:rPr>
            </w:pPr>
            <w:r w:rsidRPr="00B528F4">
              <w:rPr>
                <w:sz w:val="16"/>
                <w:szCs w:val="16"/>
              </w:rPr>
              <w:t>Код стро- ки</w:t>
            </w:r>
          </w:p>
        </w:tc>
        <w:tc>
          <w:tcPr>
            <w:tcW w:w="2423" w:type="dxa"/>
            <w:gridSpan w:val="4"/>
            <w:tcBorders>
              <w:top w:val="single" w:sz="4" w:space="0" w:color="auto"/>
              <w:left w:val="nil"/>
              <w:bottom w:val="single" w:sz="4" w:space="0" w:color="auto"/>
              <w:right w:val="single" w:sz="4" w:space="0" w:color="auto"/>
            </w:tcBorders>
            <w:shd w:val="clear" w:color="auto" w:fill="auto"/>
            <w:vAlign w:val="center"/>
            <w:hideMark/>
          </w:tcPr>
          <w:p w:rsidR="00B528F4" w:rsidRPr="00B528F4" w:rsidRDefault="00B528F4" w:rsidP="00B528F4">
            <w:pPr>
              <w:jc w:val="center"/>
              <w:rPr>
                <w:sz w:val="16"/>
                <w:szCs w:val="16"/>
              </w:rPr>
            </w:pPr>
            <w:r w:rsidRPr="00B528F4">
              <w:rPr>
                <w:sz w:val="16"/>
                <w:szCs w:val="16"/>
              </w:rPr>
              <w:t xml:space="preserve">Код дохода по бюджетной классификации </w:t>
            </w:r>
          </w:p>
        </w:tc>
        <w:tc>
          <w:tcPr>
            <w:tcW w:w="1420" w:type="dxa"/>
            <w:tcBorders>
              <w:top w:val="nil"/>
              <w:left w:val="nil"/>
              <w:bottom w:val="single" w:sz="4" w:space="0" w:color="auto"/>
              <w:right w:val="single" w:sz="4" w:space="0" w:color="auto"/>
            </w:tcBorders>
            <w:shd w:val="clear" w:color="auto" w:fill="auto"/>
            <w:vAlign w:val="center"/>
            <w:hideMark/>
          </w:tcPr>
          <w:p w:rsidR="00B528F4" w:rsidRPr="00B528F4" w:rsidRDefault="00B528F4" w:rsidP="00B528F4">
            <w:pPr>
              <w:jc w:val="center"/>
              <w:rPr>
                <w:sz w:val="16"/>
                <w:szCs w:val="16"/>
              </w:rPr>
            </w:pPr>
            <w:r w:rsidRPr="00B528F4">
              <w:rPr>
                <w:sz w:val="16"/>
                <w:szCs w:val="16"/>
              </w:rPr>
              <w:t>Утвержденные бюд-жетные назначения (руб.)</w:t>
            </w:r>
          </w:p>
        </w:tc>
        <w:tc>
          <w:tcPr>
            <w:tcW w:w="1440" w:type="dxa"/>
            <w:tcBorders>
              <w:top w:val="nil"/>
              <w:left w:val="nil"/>
              <w:bottom w:val="single" w:sz="4" w:space="0" w:color="auto"/>
              <w:right w:val="single" w:sz="4" w:space="0" w:color="auto"/>
            </w:tcBorders>
            <w:shd w:val="clear" w:color="auto" w:fill="auto"/>
            <w:vAlign w:val="center"/>
            <w:hideMark/>
          </w:tcPr>
          <w:p w:rsidR="00B528F4" w:rsidRPr="00B528F4" w:rsidRDefault="00B528F4" w:rsidP="00B528F4">
            <w:pPr>
              <w:jc w:val="center"/>
              <w:rPr>
                <w:sz w:val="16"/>
                <w:szCs w:val="16"/>
              </w:rPr>
            </w:pPr>
            <w:r w:rsidRPr="00B528F4">
              <w:rPr>
                <w:sz w:val="16"/>
                <w:szCs w:val="16"/>
              </w:rPr>
              <w:t>Исполнено  (руб.)</w:t>
            </w:r>
          </w:p>
        </w:tc>
        <w:tc>
          <w:tcPr>
            <w:tcW w:w="1220" w:type="dxa"/>
            <w:tcBorders>
              <w:top w:val="nil"/>
              <w:left w:val="nil"/>
              <w:bottom w:val="single" w:sz="4" w:space="0" w:color="auto"/>
              <w:right w:val="single" w:sz="4" w:space="0" w:color="auto"/>
            </w:tcBorders>
            <w:shd w:val="clear" w:color="auto" w:fill="auto"/>
            <w:vAlign w:val="center"/>
            <w:hideMark/>
          </w:tcPr>
          <w:p w:rsidR="00B528F4" w:rsidRPr="00B528F4" w:rsidRDefault="00B528F4" w:rsidP="00B528F4">
            <w:pPr>
              <w:jc w:val="center"/>
              <w:rPr>
                <w:sz w:val="16"/>
                <w:szCs w:val="16"/>
              </w:rPr>
            </w:pPr>
            <w:r w:rsidRPr="00B528F4">
              <w:rPr>
                <w:sz w:val="16"/>
                <w:szCs w:val="16"/>
              </w:rPr>
              <w:t>исполнено к плану</w:t>
            </w:r>
          </w:p>
        </w:tc>
        <w:tc>
          <w:tcPr>
            <w:tcW w:w="1020" w:type="dxa"/>
            <w:tcBorders>
              <w:top w:val="nil"/>
              <w:left w:val="nil"/>
              <w:bottom w:val="single" w:sz="4" w:space="0" w:color="auto"/>
              <w:right w:val="single" w:sz="4" w:space="0" w:color="auto"/>
            </w:tcBorders>
            <w:shd w:val="clear" w:color="auto" w:fill="auto"/>
            <w:vAlign w:val="center"/>
            <w:hideMark/>
          </w:tcPr>
          <w:p w:rsidR="00B528F4" w:rsidRPr="00B528F4" w:rsidRDefault="00B528F4" w:rsidP="00B528F4">
            <w:pPr>
              <w:jc w:val="center"/>
              <w:rPr>
                <w:sz w:val="16"/>
                <w:szCs w:val="16"/>
              </w:rPr>
            </w:pPr>
            <w:r w:rsidRPr="00B528F4">
              <w:rPr>
                <w:sz w:val="16"/>
                <w:szCs w:val="16"/>
              </w:rPr>
              <w:t>% исполнения</w:t>
            </w:r>
          </w:p>
        </w:tc>
      </w:tr>
      <w:tr w:rsidR="00B528F4" w:rsidRPr="00B528F4" w:rsidTr="00B528F4">
        <w:trPr>
          <w:gridAfter w:val="1"/>
          <w:wAfter w:w="11" w:type="dxa"/>
          <w:trHeight w:val="240"/>
        </w:trPr>
        <w:tc>
          <w:tcPr>
            <w:tcW w:w="8080"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w:t>
            </w:r>
          </w:p>
        </w:tc>
        <w:tc>
          <w:tcPr>
            <w:tcW w:w="571" w:type="dxa"/>
            <w:tcBorders>
              <w:top w:val="nil"/>
              <w:left w:val="nil"/>
              <w:bottom w:val="single" w:sz="8"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w:t>
            </w:r>
          </w:p>
        </w:tc>
        <w:tc>
          <w:tcPr>
            <w:tcW w:w="2423" w:type="dxa"/>
            <w:gridSpan w:val="4"/>
            <w:tcBorders>
              <w:top w:val="single" w:sz="4" w:space="0" w:color="000000"/>
              <w:left w:val="nil"/>
              <w:bottom w:val="single" w:sz="8"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w:t>
            </w:r>
          </w:p>
        </w:tc>
        <w:tc>
          <w:tcPr>
            <w:tcW w:w="1420" w:type="dxa"/>
            <w:tcBorders>
              <w:top w:val="nil"/>
              <w:left w:val="nil"/>
              <w:bottom w:val="single" w:sz="8"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w:t>
            </w:r>
          </w:p>
        </w:tc>
        <w:tc>
          <w:tcPr>
            <w:tcW w:w="1440" w:type="dxa"/>
            <w:tcBorders>
              <w:top w:val="nil"/>
              <w:left w:val="nil"/>
              <w:bottom w:val="single" w:sz="8"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w:t>
            </w:r>
          </w:p>
        </w:tc>
        <w:tc>
          <w:tcPr>
            <w:tcW w:w="1220" w:type="dxa"/>
            <w:tcBorders>
              <w:top w:val="nil"/>
              <w:left w:val="nil"/>
              <w:bottom w:val="single" w:sz="8"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w:t>
            </w:r>
          </w:p>
        </w:tc>
        <w:tc>
          <w:tcPr>
            <w:tcW w:w="1020" w:type="dxa"/>
            <w:tcBorders>
              <w:top w:val="nil"/>
              <w:left w:val="nil"/>
              <w:bottom w:val="single" w:sz="8"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w:t>
            </w:r>
          </w:p>
        </w:tc>
      </w:tr>
      <w:tr w:rsidR="00B528F4" w:rsidRPr="00B528F4" w:rsidTr="00B528F4">
        <w:trPr>
          <w:gridAfter w:val="1"/>
          <w:wAfter w:w="11" w:type="dxa"/>
          <w:trHeight w:val="450"/>
        </w:trPr>
        <w:tc>
          <w:tcPr>
            <w:tcW w:w="8080" w:type="dxa"/>
            <w:tcBorders>
              <w:top w:val="nil"/>
              <w:left w:val="nil"/>
              <w:bottom w:val="single" w:sz="4" w:space="0" w:color="000000"/>
              <w:right w:val="single" w:sz="8" w:space="0" w:color="000000"/>
            </w:tcBorders>
            <w:shd w:val="clear" w:color="auto" w:fill="auto"/>
            <w:vAlign w:val="bottom"/>
            <w:hideMark/>
          </w:tcPr>
          <w:p w:rsidR="00B528F4" w:rsidRPr="00B528F4" w:rsidRDefault="00B528F4" w:rsidP="00B528F4">
            <w:pPr>
              <w:rPr>
                <w:rFonts w:ascii="Arial CYR" w:hAnsi="Arial CYR" w:cs="Arial CYR"/>
                <w:color w:val="000000"/>
                <w:sz w:val="16"/>
                <w:szCs w:val="16"/>
              </w:rPr>
            </w:pPr>
            <w:r w:rsidRPr="00B528F4">
              <w:rPr>
                <w:rFonts w:ascii="Arial CYR" w:hAnsi="Arial CYR" w:cs="Arial CYR"/>
                <w:color w:val="000000"/>
                <w:sz w:val="16"/>
                <w:szCs w:val="16"/>
              </w:rPr>
              <w:t xml:space="preserve">Расходы бюджета - всего, </w:t>
            </w:r>
            <w:r w:rsidRPr="00B528F4">
              <w:rPr>
                <w:rFonts w:ascii="Arial CYR" w:hAnsi="Arial CYR" w:cs="Arial CYR"/>
                <w:color w:val="000000"/>
                <w:sz w:val="16"/>
                <w:szCs w:val="16"/>
              </w:rPr>
              <w:br/>
              <w:t>в том числе:</w:t>
            </w:r>
          </w:p>
        </w:tc>
        <w:tc>
          <w:tcPr>
            <w:tcW w:w="571" w:type="dxa"/>
            <w:tcBorders>
              <w:top w:val="nil"/>
              <w:left w:val="nil"/>
              <w:bottom w:val="single" w:sz="4" w:space="0" w:color="000000"/>
              <w:right w:val="single" w:sz="4" w:space="0" w:color="000000"/>
            </w:tcBorders>
            <w:shd w:val="clear" w:color="auto" w:fill="auto"/>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w:t>
            </w:r>
          </w:p>
        </w:tc>
        <w:tc>
          <w:tcPr>
            <w:tcW w:w="2423" w:type="dxa"/>
            <w:gridSpan w:val="4"/>
            <w:tcBorders>
              <w:top w:val="single" w:sz="8" w:space="0" w:color="000000"/>
              <w:left w:val="nil"/>
              <w:bottom w:val="single" w:sz="4" w:space="0" w:color="000000"/>
              <w:right w:val="single" w:sz="4" w:space="0" w:color="000000"/>
            </w:tcBorders>
            <w:shd w:val="clear" w:color="auto" w:fill="auto"/>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Х</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238 379 757,07</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171 421 491,61</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-66 958 265,46</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71,91</w:t>
            </w:r>
          </w:p>
        </w:tc>
      </w:tr>
      <w:tr w:rsidR="00B528F4" w:rsidRPr="00B528F4" w:rsidTr="00B528F4">
        <w:trPr>
          <w:gridAfter w:val="1"/>
          <w:wAfter w:w="11" w:type="dxa"/>
          <w:trHeight w:val="225"/>
        </w:trPr>
        <w:tc>
          <w:tcPr>
            <w:tcW w:w="8080" w:type="dxa"/>
            <w:tcBorders>
              <w:top w:val="nil"/>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ОБЩЕГОСУДАРСТВЕННЫЕ ВОПРОСЫ</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w:t>
            </w:r>
          </w:p>
        </w:tc>
        <w:tc>
          <w:tcPr>
            <w:tcW w:w="1940"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00001000000000000</w:t>
            </w:r>
          </w:p>
        </w:tc>
        <w:tc>
          <w:tcPr>
            <w:tcW w:w="483"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40 885 231,38</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26 602 225,29</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-14 283 006,09</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65,07</w:t>
            </w:r>
          </w:p>
        </w:tc>
      </w:tr>
      <w:tr w:rsidR="00B528F4" w:rsidRPr="00B528F4" w:rsidTr="00B528F4">
        <w:trPr>
          <w:gridAfter w:val="1"/>
          <w:wAfter w:w="11" w:type="dxa"/>
          <w:trHeight w:val="225"/>
        </w:trPr>
        <w:tc>
          <w:tcPr>
            <w:tcW w:w="8080" w:type="dxa"/>
            <w:tcBorders>
              <w:top w:val="single" w:sz="4" w:space="0" w:color="000000"/>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НАЦИОНАЛЬНАЯ ОБОРОНА</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w:t>
            </w:r>
          </w:p>
        </w:tc>
        <w:tc>
          <w:tcPr>
            <w:tcW w:w="1940"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00002000000000000</w:t>
            </w:r>
          </w:p>
        </w:tc>
        <w:tc>
          <w:tcPr>
            <w:tcW w:w="483"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743 900,00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455 010,72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-288 889,28</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61,17</w:t>
            </w:r>
          </w:p>
        </w:tc>
      </w:tr>
      <w:tr w:rsidR="00B528F4" w:rsidRPr="00B528F4" w:rsidTr="00B528F4">
        <w:trPr>
          <w:gridAfter w:val="1"/>
          <w:wAfter w:w="11" w:type="dxa"/>
          <w:trHeight w:val="285"/>
        </w:trPr>
        <w:tc>
          <w:tcPr>
            <w:tcW w:w="8080" w:type="dxa"/>
            <w:tcBorders>
              <w:top w:val="single" w:sz="4" w:space="0" w:color="000000"/>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НАЦИОНАЛЬНАЯ БЕЗОПАСНОСТЬ И ПРАВООХРАНИТЕЛЬНАЯ ДЕЯТЕЛЬНОСТЬ</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w:t>
            </w:r>
          </w:p>
        </w:tc>
        <w:tc>
          <w:tcPr>
            <w:tcW w:w="1940"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00003000000000000</w:t>
            </w:r>
          </w:p>
        </w:tc>
        <w:tc>
          <w:tcPr>
            <w:tcW w:w="483"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5 941 200,00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4 256 995,28</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-1 684 204,72</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71,65</w:t>
            </w:r>
          </w:p>
        </w:tc>
      </w:tr>
      <w:tr w:rsidR="00B528F4" w:rsidRPr="00B528F4" w:rsidTr="00B528F4">
        <w:trPr>
          <w:gridAfter w:val="1"/>
          <w:wAfter w:w="11" w:type="dxa"/>
          <w:trHeight w:val="225"/>
        </w:trPr>
        <w:tc>
          <w:tcPr>
            <w:tcW w:w="8080" w:type="dxa"/>
            <w:tcBorders>
              <w:top w:val="single" w:sz="4" w:space="0" w:color="000000"/>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НАЦИОНАЛЬНАЯ ЭКОНОМИКА</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w:t>
            </w:r>
          </w:p>
        </w:tc>
        <w:tc>
          <w:tcPr>
            <w:tcW w:w="1940"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00004000000000000</w:t>
            </w:r>
          </w:p>
        </w:tc>
        <w:tc>
          <w:tcPr>
            <w:tcW w:w="483"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22 468 101,96</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12 868 367,97</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-9 599 733,99</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57,27</w:t>
            </w:r>
          </w:p>
        </w:tc>
      </w:tr>
      <w:tr w:rsidR="00B528F4" w:rsidRPr="00B528F4" w:rsidTr="00B528F4">
        <w:trPr>
          <w:gridAfter w:val="1"/>
          <w:wAfter w:w="11" w:type="dxa"/>
          <w:trHeight w:val="225"/>
        </w:trPr>
        <w:tc>
          <w:tcPr>
            <w:tcW w:w="8080" w:type="dxa"/>
            <w:tcBorders>
              <w:top w:val="single" w:sz="4" w:space="0" w:color="000000"/>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ЖИЛИЩНО-КОММУНАЛЬНОЕ ХОЗЯЙСТВО</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w:t>
            </w:r>
          </w:p>
        </w:tc>
        <w:tc>
          <w:tcPr>
            <w:tcW w:w="1940"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00005000000000000</w:t>
            </w:r>
          </w:p>
        </w:tc>
        <w:tc>
          <w:tcPr>
            <w:tcW w:w="483"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2 795 423,18</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1 556 283,37</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-1 239 139,81</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55,67</w:t>
            </w:r>
          </w:p>
        </w:tc>
      </w:tr>
      <w:tr w:rsidR="00B528F4" w:rsidRPr="00B528F4" w:rsidTr="00B528F4">
        <w:trPr>
          <w:gridAfter w:val="1"/>
          <w:wAfter w:w="11" w:type="dxa"/>
          <w:trHeight w:val="225"/>
        </w:trPr>
        <w:tc>
          <w:tcPr>
            <w:tcW w:w="8080" w:type="dxa"/>
            <w:tcBorders>
              <w:top w:val="single" w:sz="4" w:space="0" w:color="000000"/>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ОХРАНА ОКРУЖАЮЩЕЙ СРЕДЫ</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w:t>
            </w:r>
          </w:p>
        </w:tc>
        <w:tc>
          <w:tcPr>
            <w:tcW w:w="1940"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00006000000000000</w:t>
            </w:r>
          </w:p>
        </w:tc>
        <w:tc>
          <w:tcPr>
            <w:tcW w:w="483"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745 449,91</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102 600,00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-642 849,91</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13,76</w:t>
            </w:r>
          </w:p>
        </w:tc>
      </w:tr>
      <w:tr w:rsidR="00B528F4" w:rsidRPr="00B528F4" w:rsidTr="00B528F4">
        <w:trPr>
          <w:gridAfter w:val="1"/>
          <w:wAfter w:w="11" w:type="dxa"/>
          <w:trHeight w:val="225"/>
        </w:trPr>
        <w:tc>
          <w:tcPr>
            <w:tcW w:w="8080" w:type="dxa"/>
            <w:tcBorders>
              <w:top w:val="single" w:sz="4" w:space="0" w:color="000000"/>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ОБРАЗОВАНИЕ</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w:t>
            </w:r>
          </w:p>
        </w:tc>
        <w:tc>
          <w:tcPr>
            <w:tcW w:w="1940"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00007000000000000</w:t>
            </w:r>
          </w:p>
        </w:tc>
        <w:tc>
          <w:tcPr>
            <w:tcW w:w="483"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74 684 501,44</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53 959 067,32</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-20 725 434,12</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72,25</w:t>
            </w:r>
          </w:p>
        </w:tc>
      </w:tr>
      <w:tr w:rsidR="00B528F4" w:rsidRPr="00B528F4" w:rsidTr="00B528F4">
        <w:trPr>
          <w:gridAfter w:val="1"/>
          <w:wAfter w:w="11" w:type="dxa"/>
          <w:trHeight w:val="225"/>
        </w:trPr>
        <w:tc>
          <w:tcPr>
            <w:tcW w:w="8080" w:type="dxa"/>
            <w:tcBorders>
              <w:top w:val="single" w:sz="4" w:space="0" w:color="000000"/>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КУЛЬТУРА, КИНЕМАТОГРАФИЯ</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w:t>
            </w:r>
          </w:p>
        </w:tc>
        <w:tc>
          <w:tcPr>
            <w:tcW w:w="1940"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00008000000000000</w:t>
            </w:r>
          </w:p>
        </w:tc>
        <w:tc>
          <w:tcPr>
            <w:tcW w:w="483"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61 702 403,20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48 666 536,04</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-13 035 867,16</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78,87</w:t>
            </w:r>
          </w:p>
        </w:tc>
      </w:tr>
      <w:tr w:rsidR="00B528F4" w:rsidRPr="00B528F4" w:rsidTr="00B528F4">
        <w:trPr>
          <w:gridAfter w:val="1"/>
          <w:wAfter w:w="11" w:type="dxa"/>
          <w:trHeight w:val="225"/>
        </w:trPr>
        <w:tc>
          <w:tcPr>
            <w:tcW w:w="8080" w:type="dxa"/>
            <w:tcBorders>
              <w:top w:val="single" w:sz="4" w:space="0" w:color="000000"/>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СОЦИАЛЬНАЯ ПОЛИТИКА</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w:t>
            </w:r>
          </w:p>
        </w:tc>
        <w:tc>
          <w:tcPr>
            <w:tcW w:w="1940"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00010000000000000</w:t>
            </w:r>
          </w:p>
        </w:tc>
        <w:tc>
          <w:tcPr>
            <w:tcW w:w="483"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5 279 346,00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3 556 032,04</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-1 723 313,96</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67,36</w:t>
            </w:r>
          </w:p>
        </w:tc>
      </w:tr>
      <w:tr w:rsidR="00B528F4" w:rsidRPr="00B528F4" w:rsidTr="00B528F4">
        <w:trPr>
          <w:gridAfter w:val="1"/>
          <w:wAfter w:w="11" w:type="dxa"/>
          <w:trHeight w:val="225"/>
        </w:trPr>
        <w:tc>
          <w:tcPr>
            <w:tcW w:w="8080" w:type="dxa"/>
            <w:tcBorders>
              <w:top w:val="single" w:sz="4" w:space="0" w:color="000000"/>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ФИЗИЧЕСКАЯ КУЛЬТУРА И СПОРТ</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w:t>
            </w:r>
          </w:p>
        </w:tc>
        <w:tc>
          <w:tcPr>
            <w:tcW w:w="1940"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00011000000000000</w:t>
            </w:r>
          </w:p>
        </w:tc>
        <w:tc>
          <w:tcPr>
            <w:tcW w:w="483"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3 990 300,00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2 665 441,45</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-1 324 858,55</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66,80</w:t>
            </w:r>
          </w:p>
        </w:tc>
      </w:tr>
      <w:tr w:rsidR="00B528F4" w:rsidRPr="00B528F4" w:rsidTr="00B528F4">
        <w:trPr>
          <w:gridAfter w:val="1"/>
          <w:wAfter w:w="11" w:type="dxa"/>
          <w:trHeight w:val="375"/>
        </w:trPr>
        <w:tc>
          <w:tcPr>
            <w:tcW w:w="8080" w:type="dxa"/>
            <w:tcBorders>
              <w:top w:val="single" w:sz="4" w:space="0" w:color="000000"/>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ОБСЛУЖИВАНИЕ ГОСУДАРСТВЕННОГО (МУНИЦИПАЛЬНОГО) ДОЛГА</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w:t>
            </w:r>
          </w:p>
        </w:tc>
        <w:tc>
          <w:tcPr>
            <w:tcW w:w="1940"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00013000000000000</w:t>
            </w:r>
          </w:p>
        </w:tc>
        <w:tc>
          <w:tcPr>
            <w:tcW w:w="483"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6 000,00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4 732,13</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-1 267,87</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78,87</w:t>
            </w:r>
          </w:p>
        </w:tc>
      </w:tr>
      <w:tr w:rsidR="00B528F4" w:rsidRPr="00B528F4" w:rsidTr="00B528F4">
        <w:trPr>
          <w:gridAfter w:val="1"/>
          <w:wAfter w:w="11" w:type="dxa"/>
          <w:trHeight w:val="330"/>
        </w:trPr>
        <w:tc>
          <w:tcPr>
            <w:tcW w:w="8080" w:type="dxa"/>
            <w:tcBorders>
              <w:top w:val="single" w:sz="4" w:space="0" w:color="000000"/>
              <w:left w:val="nil"/>
              <w:bottom w:val="single" w:sz="4" w:space="0" w:color="000000"/>
              <w:right w:val="single" w:sz="8" w:space="0" w:color="000000"/>
            </w:tcBorders>
            <w:shd w:val="clear" w:color="auto" w:fill="auto"/>
            <w:hideMark/>
          </w:tcPr>
          <w:p w:rsidR="00B528F4" w:rsidRPr="00B528F4" w:rsidRDefault="00B528F4" w:rsidP="00B528F4">
            <w:pPr>
              <w:rPr>
                <w:rFonts w:ascii="Arial CYR" w:hAnsi="Arial CYR" w:cs="Arial CYR"/>
                <w:color w:val="000000"/>
                <w:sz w:val="14"/>
                <w:szCs w:val="14"/>
              </w:rPr>
            </w:pPr>
            <w:r w:rsidRPr="00B528F4">
              <w:rPr>
                <w:rFonts w:ascii="Arial CYR" w:hAnsi="Arial CYR" w:cs="Arial CYR"/>
                <w:color w:val="000000"/>
                <w:sz w:val="14"/>
                <w:szCs w:val="14"/>
              </w:rPr>
              <w:t>МЕЖБЮДЖЕТНЫЕ ТРАНСФЕРТЫ ОБЩЕГО ХАРАКТЕРА БЮДЖЕТАМ БЮДЖЕТНОЙ СИСТЕМЫ РОССИЙСКОЙ ФЕДЕРАЦИИ</w:t>
            </w:r>
          </w:p>
        </w:tc>
        <w:tc>
          <w:tcPr>
            <w:tcW w:w="571"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200</w:t>
            </w:r>
          </w:p>
        </w:tc>
        <w:tc>
          <w:tcPr>
            <w:tcW w:w="1940"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00014000000000000</w:t>
            </w:r>
          </w:p>
        </w:tc>
        <w:tc>
          <w:tcPr>
            <w:tcW w:w="483" w:type="dxa"/>
            <w:tcBorders>
              <w:top w:val="nil"/>
              <w:left w:val="nil"/>
              <w:bottom w:val="single" w:sz="4" w:space="0" w:color="000000"/>
              <w:right w:val="single" w:sz="4" w:space="0" w:color="000000"/>
            </w:tcBorders>
            <w:shd w:val="clear" w:color="auto" w:fill="auto"/>
            <w:noWrap/>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000</w:t>
            </w:r>
          </w:p>
        </w:tc>
        <w:tc>
          <w:tcPr>
            <w:tcW w:w="142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19 137 900,00</w:t>
            </w:r>
          </w:p>
        </w:tc>
        <w:tc>
          <w:tcPr>
            <w:tcW w:w="1440" w:type="dxa"/>
            <w:tcBorders>
              <w:top w:val="nil"/>
              <w:left w:val="nil"/>
              <w:bottom w:val="single" w:sz="4"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16 728 200,00</w:t>
            </w:r>
          </w:p>
        </w:tc>
        <w:tc>
          <w:tcPr>
            <w:tcW w:w="12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-2 409 700,00</w:t>
            </w:r>
          </w:p>
        </w:tc>
        <w:tc>
          <w:tcPr>
            <w:tcW w:w="1020" w:type="dxa"/>
            <w:tcBorders>
              <w:top w:val="nil"/>
              <w:left w:val="nil"/>
              <w:bottom w:val="single" w:sz="4" w:space="0" w:color="auto"/>
              <w:right w:val="single" w:sz="4" w:space="0" w:color="auto"/>
            </w:tcBorders>
            <w:shd w:val="clear" w:color="auto" w:fill="auto"/>
            <w:noWrap/>
            <w:vAlign w:val="bottom"/>
            <w:hideMark/>
          </w:tcPr>
          <w:p w:rsidR="00B528F4" w:rsidRPr="00B528F4" w:rsidRDefault="00B528F4" w:rsidP="00B528F4">
            <w:pPr>
              <w:jc w:val="center"/>
              <w:rPr>
                <w:color w:val="000000"/>
                <w:sz w:val="16"/>
                <w:szCs w:val="16"/>
              </w:rPr>
            </w:pPr>
            <w:r w:rsidRPr="00B528F4">
              <w:rPr>
                <w:color w:val="000000"/>
                <w:sz w:val="16"/>
                <w:szCs w:val="16"/>
              </w:rPr>
              <w:t>87,41</w:t>
            </w:r>
          </w:p>
        </w:tc>
      </w:tr>
      <w:tr w:rsidR="00B528F4" w:rsidRPr="00B528F4" w:rsidTr="00B528F4">
        <w:trPr>
          <w:gridAfter w:val="1"/>
          <w:wAfter w:w="11" w:type="dxa"/>
          <w:trHeight w:val="465"/>
        </w:trPr>
        <w:tc>
          <w:tcPr>
            <w:tcW w:w="8080" w:type="dxa"/>
            <w:tcBorders>
              <w:top w:val="single" w:sz="4" w:space="0" w:color="000000"/>
              <w:left w:val="nil"/>
              <w:bottom w:val="single" w:sz="4" w:space="0" w:color="000000"/>
              <w:right w:val="single" w:sz="8" w:space="0" w:color="000000"/>
            </w:tcBorders>
            <w:shd w:val="clear" w:color="auto" w:fill="auto"/>
            <w:vAlign w:val="bottom"/>
            <w:hideMark/>
          </w:tcPr>
          <w:p w:rsidR="00B528F4" w:rsidRPr="00B528F4" w:rsidRDefault="00B528F4" w:rsidP="00B528F4">
            <w:pPr>
              <w:rPr>
                <w:rFonts w:ascii="Arial CYR" w:hAnsi="Arial CYR" w:cs="Arial CYR"/>
                <w:b/>
                <w:bCs/>
                <w:color w:val="000000"/>
                <w:sz w:val="16"/>
                <w:szCs w:val="16"/>
              </w:rPr>
            </w:pPr>
            <w:r w:rsidRPr="00B528F4">
              <w:rPr>
                <w:rFonts w:ascii="Arial CYR" w:hAnsi="Arial CYR" w:cs="Arial CYR"/>
                <w:b/>
                <w:bCs/>
                <w:color w:val="000000"/>
                <w:sz w:val="16"/>
                <w:szCs w:val="16"/>
              </w:rPr>
              <w:t>Результат исполнения бюджета (дефицит / профицит)</w:t>
            </w:r>
          </w:p>
        </w:tc>
        <w:tc>
          <w:tcPr>
            <w:tcW w:w="571" w:type="dxa"/>
            <w:tcBorders>
              <w:top w:val="nil"/>
              <w:left w:val="nil"/>
              <w:bottom w:val="single" w:sz="8" w:space="0" w:color="000000"/>
              <w:right w:val="single" w:sz="4" w:space="0" w:color="000000"/>
            </w:tcBorders>
            <w:shd w:val="clear" w:color="auto" w:fill="auto"/>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450</w:t>
            </w:r>
          </w:p>
        </w:tc>
        <w:tc>
          <w:tcPr>
            <w:tcW w:w="2423" w:type="dxa"/>
            <w:gridSpan w:val="4"/>
            <w:tcBorders>
              <w:top w:val="single" w:sz="4" w:space="0" w:color="000000"/>
              <w:left w:val="nil"/>
              <w:bottom w:val="single" w:sz="8" w:space="0" w:color="000000"/>
              <w:right w:val="single" w:sz="4" w:space="0" w:color="000000"/>
            </w:tcBorders>
            <w:shd w:val="clear" w:color="auto" w:fill="auto"/>
            <w:vAlign w:val="center"/>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Х</w:t>
            </w:r>
          </w:p>
        </w:tc>
        <w:tc>
          <w:tcPr>
            <w:tcW w:w="1420" w:type="dxa"/>
            <w:tcBorders>
              <w:top w:val="nil"/>
              <w:left w:val="nil"/>
              <w:bottom w:val="single" w:sz="8"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-11 996 463,51</w:t>
            </w:r>
          </w:p>
        </w:tc>
        <w:tc>
          <w:tcPr>
            <w:tcW w:w="1440" w:type="dxa"/>
            <w:tcBorders>
              <w:top w:val="nil"/>
              <w:left w:val="nil"/>
              <w:bottom w:val="single" w:sz="8" w:space="0" w:color="000000"/>
              <w:right w:val="single" w:sz="4" w:space="0" w:color="000000"/>
            </w:tcBorders>
            <w:shd w:val="clear" w:color="auto" w:fill="auto"/>
            <w:noWrap/>
            <w:vAlign w:val="bottom"/>
            <w:hideMark/>
          </w:tcPr>
          <w:p w:rsidR="00B528F4" w:rsidRPr="00B528F4" w:rsidRDefault="00B528F4" w:rsidP="00B528F4">
            <w:pPr>
              <w:jc w:val="center"/>
              <w:rPr>
                <w:rFonts w:ascii="Arial CYR" w:hAnsi="Arial CYR" w:cs="Arial CYR"/>
                <w:color w:val="000000"/>
                <w:sz w:val="16"/>
                <w:szCs w:val="16"/>
              </w:rPr>
            </w:pPr>
            <w:r w:rsidRPr="00B528F4">
              <w:rPr>
                <w:rFonts w:ascii="Arial CYR" w:hAnsi="Arial CYR" w:cs="Arial CYR"/>
                <w:color w:val="000000"/>
                <w:sz w:val="16"/>
                <w:szCs w:val="16"/>
              </w:rPr>
              <w:t>8 696 540,42</w:t>
            </w:r>
          </w:p>
        </w:tc>
        <w:tc>
          <w:tcPr>
            <w:tcW w:w="1220" w:type="dxa"/>
            <w:tcBorders>
              <w:top w:val="nil"/>
              <w:left w:val="nil"/>
              <w:bottom w:val="single" w:sz="8" w:space="0" w:color="000000"/>
              <w:right w:val="single" w:sz="4" w:space="0" w:color="000000"/>
            </w:tcBorders>
            <w:shd w:val="clear" w:color="auto" w:fill="auto"/>
            <w:noWrap/>
            <w:vAlign w:val="bottom"/>
          </w:tcPr>
          <w:p w:rsidR="00B528F4" w:rsidRPr="00B528F4" w:rsidRDefault="00B528F4" w:rsidP="00B528F4">
            <w:pPr>
              <w:jc w:val="center"/>
              <w:rPr>
                <w:rFonts w:ascii="Arial CYR" w:hAnsi="Arial CYR" w:cs="Arial CYR"/>
                <w:color w:val="000000"/>
                <w:sz w:val="16"/>
                <w:szCs w:val="16"/>
              </w:rPr>
            </w:pPr>
          </w:p>
        </w:tc>
        <w:tc>
          <w:tcPr>
            <w:tcW w:w="1020" w:type="dxa"/>
            <w:tcBorders>
              <w:top w:val="nil"/>
              <w:left w:val="nil"/>
              <w:bottom w:val="single" w:sz="8" w:space="0" w:color="000000"/>
              <w:right w:val="single" w:sz="8" w:space="0" w:color="000000"/>
            </w:tcBorders>
            <w:shd w:val="clear" w:color="auto" w:fill="auto"/>
            <w:noWrap/>
            <w:vAlign w:val="bottom"/>
          </w:tcPr>
          <w:p w:rsidR="00B528F4" w:rsidRPr="00B528F4" w:rsidRDefault="00B528F4" w:rsidP="00B528F4">
            <w:pPr>
              <w:jc w:val="center"/>
              <w:rPr>
                <w:rFonts w:ascii="Arial CYR" w:hAnsi="Arial CYR" w:cs="Arial CYR"/>
                <w:color w:val="000000"/>
                <w:sz w:val="16"/>
                <w:szCs w:val="16"/>
              </w:rPr>
            </w:pPr>
          </w:p>
        </w:tc>
      </w:tr>
    </w:tbl>
    <w:p w:rsidR="00550E6F" w:rsidRDefault="00550E6F" w:rsidP="00450ABE"/>
    <w:sectPr w:rsidR="00550E6F" w:rsidSect="00550E6F">
      <w:pgSz w:w="16838" w:h="11906" w:orient="landscape"/>
      <w:pgMar w:top="510" w:right="709" w:bottom="539" w:left="35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BEE" w:rsidRDefault="00254BEE">
      <w:r>
        <w:separator/>
      </w:r>
    </w:p>
  </w:endnote>
  <w:endnote w:type="continuationSeparator" w:id="0">
    <w:p w:rsidR="00254BEE" w:rsidRDefault="00254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E6F" w:rsidRDefault="00550E6F" w:rsidP="009A409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50E6F" w:rsidRDefault="00550E6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BEE" w:rsidRDefault="00254BEE">
      <w:r>
        <w:separator/>
      </w:r>
    </w:p>
  </w:footnote>
  <w:footnote w:type="continuationSeparator" w:id="0">
    <w:p w:rsidR="00254BEE" w:rsidRDefault="00254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E6F" w:rsidRDefault="00550E6F" w:rsidP="009A409F">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50E6F" w:rsidRDefault="00550E6F">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E6F" w:rsidRDefault="00550E6F" w:rsidP="009A409F">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8534A">
      <w:rPr>
        <w:rStyle w:val="a6"/>
        <w:noProof/>
      </w:rPr>
      <w:t>7</w:t>
    </w:r>
    <w:r>
      <w:rPr>
        <w:rStyle w:val="a6"/>
      </w:rPr>
      <w:fldChar w:fldCharType="end"/>
    </w:r>
  </w:p>
  <w:p w:rsidR="00550E6F" w:rsidRDefault="00550E6F">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CAB"/>
    <w:rsid w:val="00007D3A"/>
    <w:rsid w:val="00044EE1"/>
    <w:rsid w:val="000538C5"/>
    <w:rsid w:val="00060180"/>
    <w:rsid w:val="00067BA7"/>
    <w:rsid w:val="000977B6"/>
    <w:rsid w:val="000B7C91"/>
    <w:rsid w:val="000D1ACC"/>
    <w:rsid w:val="00104761"/>
    <w:rsid w:val="001272EC"/>
    <w:rsid w:val="00194C33"/>
    <w:rsid w:val="00197665"/>
    <w:rsid w:val="001E24A1"/>
    <w:rsid w:val="00221F79"/>
    <w:rsid w:val="00245AF5"/>
    <w:rsid w:val="00254BEE"/>
    <w:rsid w:val="00254FA9"/>
    <w:rsid w:val="00263C54"/>
    <w:rsid w:val="00281A93"/>
    <w:rsid w:val="002C30BE"/>
    <w:rsid w:val="002C6F9F"/>
    <w:rsid w:val="003261FA"/>
    <w:rsid w:val="0039569E"/>
    <w:rsid w:val="003A7FAB"/>
    <w:rsid w:val="003B3DBE"/>
    <w:rsid w:val="003B632E"/>
    <w:rsid w:val="003D7E0D"/>
    <w:rsid w:val="004232F6"/>
    <w:rsid w:val="0044077F"/>
    <w:rsid w:val="00450ABE"/>
    <w:rsid w:val="004E791B"/>
    <w:rsid w:val="004F38D3"/>
    <w:rsid w:val="005257D2"/>
    <w:rsid w:val="00550E6F"/>
    <w:rsid w:val="00577160"/>
    <w:rsid w:val="005861A4"/>
    <w:rsid w:val="0059675E"/>
    <w:rsid w:val="005B7681"/>
    <w:rsid w:val="005C000C"/>
    <w:rsid w:val="005C0937"/>
    <w:rsid w:val="005C516E"/>
    <w:rsid w:val="005C740D"/>
    <w:rsid w:val="005D07CD"/>
    <w:rsid w:val="00604C0C"/>
    <w:rsid w:val="00612A9E"/>
    <w:rsid w:val="00642306"/>
    <w:rsid w:val="0066626F"/>
    <w:rsid w:val="00676489"/>
    <w:rsid w:val="006A238E"/>
    <w:rsid w:val="006E6219"/>
    <w:rsid w:val="007255D9"/>
    <w:rsid w:val="007351C9"/>
    <w:rsid w:val="00750CAB"/>
    <w:rsid w:val="00767AD9"/>
    <w:rsid w:val="0078534A"/>
    <w:rsid w:val="00792228"/>
    <w:rsid w:val="007A167C"/>
    <w:rsid w:val="007A46F9"/>
    <w:rsid w:val="007C062B"/>
    <w:rsid w:val="007D4DAF"/>
    <w:rsid w:val="007E7F4F"/>
    <w:rsid w:val="007F4B97"/>
    <w:rsid w:val="00826282"/>
    <w:rsid w:val="008418B4"/>
    <w:rsid w:val="00844CFA"/>
    <w:rsid w:val="00844D7F"/>
    <w:rsid w:val="00850C52"/>
    <w:rsid w:val="00853C85"/>
    <w:rsid w:val="008645FC"/>
    <w:rsid w:val="00870D40"/>
    <w:rsid w:val="00885A2B"/>
    <w:rsid w:val="0088688B"/>
    <w:rsid w:val="0088727C"/>
    <w:rsid w:val="008A0742"/>
    <w:rsid w:val="008B4ECE"/>
    <w:rsid w:val="008C0859"/>
    <w:rsid w:val="008C6A56"/>
    <w:rsid w:val="008E1045"/>
    <w:rsid w:val="009143F9"/>
    <w:rsid w:val="00916D16"/>
    <w:rsid w:val="009208BB"/>
    <w:rsid w:val="00930195"/>
    <w:rsid w:val="009319E3"/>
    <w:rsid w:val="0093257C"/>
    <w:rsid w:val="0093663F"/>
    <w:rsid w:val="00971351"/>
    <w:rsid w:val="00981DCB"/>
    <w:rsid w:val="009A409F"/>
    <w:rsid w:val="009D45C2"/>
    <w:rsid w:val="009D6B43"/>
    <w:rsid w:val="009E6D59"/>
    <w:rsid w:val="00A17EC2"/>
    <w:rsid w:val="00A4422F"/>
    <w:rsid w:val="00A721EA"/>
    <w:rsid w:val="00AA0329"/>
    <w:rsid w:val="00AA1FFE"/>
    <w:rsid w:val="00AB7CF5"/>
    <w:rsid w:val="00AE65BA"/>
    <w:rsid w:val="00B0141A"/>
    <w:rsid w:val="00B14B37"/>
    <w:rsid w:val="00B2454C"/>
    <w:rsid w:val="00B25AFE"/>
    <w:rsid w:val="00B33AC3"/>
    <w:rsid w:val="00B50FEE"/>
    <w:rsid w:val="00B528F4"/>
    <w:rsid w:val="00B91D21"/>
    <w:rsid w:val="00BC5608"/>
    <w:rsid w:val="00BD6072"/>
    <w:rsid w:val="00BD7A8F"/>
    <w:rsid w:val="00BE5F49"/>
    <w:rsid w:val="00C208E9"/>
    <w:rsid w:val="00C221F8"/>
    <w:rsid w:val="00C3787C"/>
    <w:rsid w:val="00C42477"/>
    <w:rsid w:val="00C56E83"/>
    <w:rsid w:val="00C57C5F"/>
    <w:rsid w:val="00CA7BEB"/>
    <w:rsid w:val="00CE58A4"/>
    <w:rsid w:val="00CE6CA0"/>
    <w:rsid w:val="00D03534"/>
    <w:rsid w:val="00D108AD"/>
    <w:rsid w:val="00D2251D"/>
    <w:rsid w:val="00D536CD"/>
    <w:rsid w:val="00D90176"/>
    <w:rsid w:val="00D92CA8"/>
    <w:rsid w:val="00DE1ECF"/>
    <w:rsid w:val="00E411F8"/>
    <w:rsid w:val="00F15082"/>
    <w:rsid w:val="00F7419F"/>
    <w:rsid w:val="00F8431A"/>
    <w:rsid w:val="00F90EDD"/>
    <w:rsid w:val="00F957E2"/>
    <w:rsid w:val="00F972B7"/>
    <w:rsid w:val="00FC3B19"/>
    <w:rsid w:val="00FC7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4C6BD60-6D20-42B1-9677-C2DCE7148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jc w:val="center"/>
      <w:outlineLvl w:val="0"/>
    </w:pPr>
    <w:rPr>
      <w:sz w:val="28"/>
    </w:rPr>
  </w:style>
  <w:style w:type="paragraph" w:styleId="2">
    <w:name w:val="heading 2"/>
    <w:basedOn w:val="a"/>
    <w:next w:val="a"/>
    <w:qFormat/>
    <w:pPr>
      <w:keepNext/>
      <w:widowControl w:val="0"/>
      <w:tabs>
        <w:tab w:val="left" w:pos="1497"/>
      </w:tabs>
      <w:jc w:val="center"/>
      <w:outlineLvl w:val="1"/>
    </w:pPr>
    <w:rPr>
      <w:b/>
    </w:rPr>
  </w:style>
  <w:style w:type="paragraph" w:styleId="3">
    <w:name w:val="heading 3"/>
    <w:basedOn w:val="a"/>
    <w:next w:val="a"/>
    <w:qFormat/>
    <w:pPr>
      <w:keepNext/>
      <w:widowControl w:val="0"/>
      <w:tabs>
        <w:tab w:val="left" w:pos="1497"/>
      </w:tabs>
      <w:overflowPunct w:val="0"/>
      <w:autoSpaceDE w:val="0"/>
      <w:autoSpaceDN w:val="0"/>
      <w:adjustRightInd w:val="0"/>
      <w:spacing w:line="240" w:lineRule="exact"/>
      <w:jc w:val="center"/>
      <w:textAlignment w:val="baseline"/>
      <w:outlineLvl w:val="2"/>
    </w:pPr>
    <w:rPr>
      <w:b/>
      <w:sz w:val="32"/>
      <w:szCs w:val="20"/>
    </w:rPr>
  </w:style>
  <w:style w:type="paragraph" w:styleId="4">
    <w:name w:val="heading 4"/>
    <w:basedOn w:val="a"/>
    <w:next w:val="a"/>
    <w:qFormat/>
    <w:pPr>
      <w:keepNext/>
      <w:widowControl w:val="0"/>
      <w:tabs>
        <w:tab w:val="left" w:pos="1497"/>
      </w:tabs>
      <w:overflowPunct w:val="0"/>
      <w:autoSpaceDE w:val="0"/>
      <w:autoSpaceDN w:val="0"/>
      <w:adjustRightInd w:val="0"/>
      <w:spacing w:line="400" w:lineRule="atLeast"/>
      <w:jc w:val="center"/>
      <w:textAlignment w:val="baseline"/>
      <w:outlineLvl w:val="3"/>
    </w:pPr>
    <w:rPr>
      <w:sz w:val="36"/>
      <w:szCs w:val="20"/>
    </w:rPr>
  </w:style>
  <w:style w:type="paragraph" w:styleId="5">
    <w:name w:val="heading 5"/>
    <w:basedOn w:val="a"/>
    <w:next w:val="a"/>
    <w:qFormat/>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
    <w:next w:val="a"/>
    <w:qFormat/>
    <w:rsid w:val="0093257C"/>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15082"/>
    <w:rPr>
      <w:rFonts w:ascii="Tahoma" w:hAnsi="Tahoma" w:cs="Tahoma"/>
      <w:sz w:val="16"/>
      <w:szCs w:val="16"/>
    </w:rPr>
  </w:style>
  <w:style w:type="table" w:styleId="a4">
    <w:name w:val="Table Grid"/>
    <w:basedOn w:val="a1"/>
    <w:rsid w:val="00844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33AC3"/>
    <w:pPr>
      <w:widowControl w:val="0"/>
      <w:autoSpaceDE w:val="0"/>
      <w:autoSpaceDN w:val="0"/>
      <w:adjustRightInd w:val="0"/>
      <w:ind w:firstLine="720"/>
    </w:pPr>
    <w:rPr>
      <w:rFonts w:ascii="Arial" w:hAnsi="Arial" w:cs="Arial"/>
    </w:rPr>
  </w:style>
  <w:style w:type="paragraph" w:styleId="a5">
    <w:name w:val="footer"/>
    <w:basedOn w:val="a"/>
    <w:rsid w:val="00550E6F"/>
    <w:pPr>
      <w:tabs>
        <w:tab w:val="center" w:pos="4677"/>
        <w:tab w:val="right" w:pos="9355"/>
      </w:tabs>
    </w:pPr>
  </w:style>
  <w:style w:type="character" w:styleId="a6">
    <w:name w:val="page number"/>
    <w:basedOn w:val="a0"/>
    <w:rsid w:val="00550E6F"/>
  </w:style>
  <w:style w:type="paragraph" w:styleId="a7">
    <w:name w:val="header"/>
    <w:basedOn w:val="a"/>
    <w:rsid w:val="00550E6F"/>
    <w:pPr>
      <w:tabs>
        <w:tab w:val="center" w:pos="4677"/>
        <w:tab w:val="right" w:pos="9355"/>
      </w:tabs>
    </w:pPr>
  </w:style>
  <w:style w:type="paragraph" w:customStyle="1" w:styleId="ConsPlusTitle">
    <w:name w:val="ConsPlusTitle"/>
    <w:rsid w:val="0093257C"/>
    <w:pPr>
      <w:widowControl w:val="0"/>
      <w:autoSpaceDE w:val="0"/>
      <w:autoSpaceDN w:val="0"/>
    </w:pPr>
    <w:rPr>
      <w:b/>
      <w:sz w:val="24"/>
    </w:rPr>
  </w:style>
  <w:style w:type="character" w:styleId="a8">
    <w:name w:val="Hyperlink"/>
    <w:uiPriority w:val="99"/>
    <w:unhideWhenUsed/>
    <w:rsid w:val="00DE1ECF"/>
    <w:rPr>
      <w:color w:val="0000FF"/>
      <w:u w:val="single"/>
    </w:rPr>
  </w:style>
  <w:style w:type="character" w:styleId="a9">
    <w:name w:val="FollowedHyperlink"/>
    <w:uiPriority w:val="99"/>
    <w:unhideWhenUsed/>
    <w:rsid w:val="00DE1ECF"/>
    <w:rPr>
      <w:color w:val="800080"/>
      <w:u w:val="single"/>
    </w:rPr>
  </w:style>
  <w:style w:type="paragraph" w:customStyle="1" w:styleId="msonormal0">
    <w:name w:val="msonormal"/>
    <w:basedOn w:val="a"/>
    <w:rsid w:val="00DE1ECF"/>
    <w:pPr>
      <w:spacing w:before="100" w:beforeAutospacing="1" w:after="100" w:afterAutospacing="1"/>
    </w:pPr>
  </w:style>
  <w:style w:type="paragraph" w:customStyle="1" w:styleId="xl108">
    <w:name w:val="xl108"/>
    <w:basedOn w:val="a"/>
    <w:rsid w:val="00DE1ECF"/>
    <w:pPr>
      <w:spacing w:before="100" w:beforeAutospacing="1" w:after="100" w:afterAutospacing="1"/>
    </w:pPr>
    <w:rPr>
      <w:rFonts w:ascii="Arial CYR" w:hAnsi="Arial CYR" w:cs="Arial CYR"/>
      <w:sz w:val="16"/>
      <w:szCs w:val="16"/>
    </w:rPr>
  </w:style>
  <w:style w:type="paragraph" w:customStyle="1" w:styleId="xl109">
    <w:name w:val="xl109"/>
    <w:basedOn w:val="a"/>
    <w:rsid w:val="00DE1ECF"/>
    <w:pPr>
      <w:pBdr>
        <w:bottom w:val="single" w:sz="4" w:space="0" w:color="auto"/>
      </w:pBdr>
      <w:spacing w:before="100" w:beforeAutospacing="1" w:after="100" w:afterAutospacing="1"/>
    </w:pPr>
    <w:rPr>
      <w:rFonts w:ascii="Arial CYR" w:hAnsi="Arial CYR" w:cs="Arial CYR"/>
      <w:sz w:val="20"/>
      <w:szCs w:val="20"/>
    </w:rPr>
  </w:style>
  <w:style w:type="paragraph" w:customStyle="1" w:styleId="xl110">
    <w:name w:val="xl110"/>
    <w:basedOn w:val="a"/>
    <w:rsid w:val="00DE1ECF"/>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
    <w:rsid w:val="00DE1ECF"/>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
    <w:rsid w:val="00DE1ECF"/>
    <w:pPr>
      <w:spacing w:before="100" w:beforeAutospacing="1" w:after="100" w:afterAutospacing="1"/>
      <w:jc w:val="center"/>
    </w:pPr>
    <w:rPr>
      <w:rFonts w:ascii="Arial CYR" w:hAnsi="Arial CYR" w:cs="Arial CYR"/>
      <w:sz w:val="16"/>
      <w:szCs w:val="16"/>
    </w:rPr>
  </w:style>
  <w:style w:type="paragraph" w:customStyle="1" w:styleId="xl113">
    <w:name w:val="xl113"/>
    <w:basedOn w:val="a"/>
    <w:rsid w:val="00DE1E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4">
    <w:name w:val="xl114"/>
    <w:basedOn w:val="a"/>
    <w:rsid w:val="00DE1E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5">
    <w:name w:val="xl115"/>
    <w:basedOn w:val="a"/>
    <w:rsid w:val="00DE1ECF"/>
    <w:pPr>
      <w:spacing w:before="100" w:beforeAutospacing="1" w:after="100" w:afterAutospacing="1"/>
    </w:pPr>
    <w:rPr>
      <w:sz w:val="16"/>
      <w:szCs w:val="16"/>
    </w:rPr>
  </w:style>
  <w:style w:type="paragraph" w:customStyle="1" w:styleId="xl116">
    <w:name w:val="xl116"/>
    <w:basedOn w:val="a"/>
    <w:rsid w:val="00DE1ECF"/>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7">
    <w:name w:val="xl117"/>
    <w:basedOn w:val="a"/>
    <w:rsid w:val="00DE1ECF"/>
    <w:pPr>
      <w:pBdr>
        <w:top w:val="single" w:sz="4" w:space="0" w:color="auto"/>
      </w:pBdr>
      <w:spacing w:before="100" w:beforeAutospacing="1" w:after="100" w:afterAutospacing="1"/>
    </w:pPr>
    <w:rPr>
      <w:rFonts w:ascii="Arial CYR" w:hAnsi="Arial CYR" w:cs="Arial CYR"/>
      <w:sz w:val="14"/>
      <w:szCs w:val="14"/>
    </w:rPr>
  </w:style>
  <w:style w:type="paragraph" w:customStyle="1" w:styleId="xl118">
    <w:name w:val="xl118"/>
    <w:basedOn w:val="a"/>
    <w:rsid w:val="00DE1ECF"/>
    <w:pPr>
      <w:spacing w:before="100" w:beforeAutospacing="1" w:after="100" w:afterAutospacing="1"/>
      <w:jc w:val="center"/>
    </w:pPr>
    <w:rPr>
      <w:rFonts w:ascii="Arial CYR" w:hAnsi="Arial CYR" w:cs="Arial CYR"/>
      <w:sz w:val="16"/>
      <w:szCs w:val="16"/>
    </w:rPr>
  </w:style>
  <w:style w:type="paragraph" w:customStyle="1" w:styleId="xl119">
    <w:name w:val="xl119"/>
    <w:basedOn w:val="a"/>
    <w:rsid w:val="00DE1ECF"/>
    <w:pPr>
      <w:spacing w:before="100" w:beforeAutospacing="1" w:after="100" w:afterAutospacing="1"/>
      <w:jc w:val="center"/>
    </w:pPr>
    <w:rPr>
      <w:rFonts w:ascii="Arial CYR" w:hAnsi="Arial CYR" w:cs="Arial CYR"/>
      <w:sz w:val="12"/>
      <w:szCs w:val="12"/>
    </w:rPr>
  </w:style>
  <w:style w:type="paragraph" w:customStyle="1" w:styleId="xl120">
    <w:name w:val="xl120"/>
    <w:basedOn w:val="a"/>
    <w:rsid w:val="00DE1ECF"/>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1">
    <w:name w:val="xl121"/>
    <w:basedOn w:val="a"/>
    <w:rsid w:val="00DE1EC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2">
    <w:name w:val="xl122"/>
    <w:basedOn w:val="a"/>
    <w:rsid w:val="00DE1ECF"/>
    <w:pPr>
      <w:spacing w:before="100" w:beforeAutospacing="1" w:after="100" w:afterAutospacing="1"/>
    </w:pPr>
    <w:rPr>
      <w:rFonts w:ascii="Arial CYR" w:hAnsi="Arial CYR" w:cs="Arial CYR"/>
      <w:b/>
      <w:bCs/>
    </w:rPr>
  </w:style>
  <w:style w:type="paragraph" w:customStyle="1" w:styleId="xl123">
    <w:name w:val="xl123"/>
    <w:basedOn w:val="a"/>
    <w:rsid w:val="00DE1ECF"/>
    <w:pPr>
      <w:pBdr>
        <w:top w:val="single" w:sz="4" w:space="0" w:color="auto"/>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
    <w:rsid w:val="00DE1ECF"/>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125">
    <w:name w:val="xl125"/>
    <w:basedOn w:val="a"/>
    <w:rsid w:val="00DE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6">
    <w:name w:val="xl126"/>
    <w:basedOn w:val="a"/>
    <w:rsid w:val="00DE1EC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a"/>
    <w:rsid w:val="00DE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8">
    <w:name w:val="xl128"/>
    <w:basedOn w:val="a"/>
    <w:rsid w:val="00DE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9">
    <w:name w:val="xl129"/>
    <w:basedOn w:val="a"/>
    <w:rsid w:val="00DE1ECF"/>
    <w:pPr>
      <w:spacing w:before="100" w:beforeAutospacing="1" w:after="100" w:afterAutospacing="1"/>
      <w:jc w:val="center"/>
    </w:pPr>
  </w:style>
  <w:style w:type="paragraph" w:customStyle="1" w:styleId="xl130">
    <w:name w:val="xl130"/>
    <w:basedOn w:val="a"/>
    <w:rsid w:val="00DE1ECF"/>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31">
    <w:name w:val="xl131"/>
    <w:basedOn w:val="a"/>
    <w:rsid w:val="00DE1EC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2">
    <w:name w:val="xl132"/>
    <w:basedOn w:val="a"/>
    <w:rsid w:val="00DE1ECF"/>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3">
    <w:name w:val="xl133"/>
    <w:basedOn w:val="a"/>
    <w:rsid w:val="00DE1ECF"/>
    <w:pPr>
      <w:pBdr>
        <w:top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134">
    <w:name w:val="xl134"/>
    <w:basedOn w:val="a"/>
    <w:rsid w:val="00DE1E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5">
    <w:name w:val="xl135"/>
    <w:basedOn w:val="a"/>
    <w:rsid w:val="00DE1ECF"/>
    <w:pPr>
      <w:pBdr>
        <w:bottom w:val="single" w:sz="4" w:space="0" w:color="auto"/>
      </w:pBdr>
      <w:spacing w:before="100" w:beforeAutospacing="1" w:after="100" w:afterAutospacing="1"/>
    </w:pPr>
    <w:rPr>
      <w:rFonts w:ascii="Arial CYR" w:hAnsi="Arial CYR" w:cs="Arial CYR"/>
      <w:sz w:val="16"/>
      <w:szCs w:val="16"/>
    </w:rPr>
  </w:style>
  <w:style w:type="paragraph" w:customStyle="1" w:styleId="xl136">
    <w:name w:val="xl136"/>
    <w:basedOn w:val="a"/>
    <w:rsid w:val="00DE1ECF"/>
    <w:pPr>
      <w:pBdr>
        <w:top w:val="single" w:sz="8"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7">
    <w:name w:val="xl137"/>
    <w:basedOn w:val="a"/>
    <w:rsid w:val="00DE1E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8">
    <w:name w:val="xl138"/>
    <w:basedOn w:val="a"/>
    <w:rsid w:val="00DE1ECF"/>
    <w:pPr>
      <w:pBdr>
        <w:top w:val="single" w:sz="4"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39">
    <w:name w:val="xl139"/>
    <w:basedOn w:val="a"/>
    <w:rsid w:val="00DE1ECF"/>
    <w:pPr>
      <w:pBdr>
        <w:left w:val="single" w:sz="8"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0">
    <w:name w:val="xl140"/>
    <w:basedOn w:val="a"/>
    <w:rsid w:val="00DE1ECF"/>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
    <w:rsid w:val="00DE1EC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43">
    <w:name w:val="xl143"/>
    <w:basedOn w:val="a"/>
    <w:rsid w:val="00DE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4">
    <w:name w:val="xl144"/>
    <w:basedOn w:val="a"/>
    <w:rsid w:val="00DE1ECF"/>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
    <w:rsid w:val="00DE1ECF"/>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DE1EC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DE1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8">
    <w:name w:val="xl148"/>
    <w:basedOn w:val="a"/>
    <w:rsid w:val="00DE1E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9">
    <w:name w:val="xl149"/>
    <w:basedOn w:val="a"/>
    <w:rsid w:val="00DE1ECF"/>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50">
    <w:name w:val="xl150"/>
    <w:basedOn w:val="a"/>
    <w:rsid w:val="00DE1ECF"/>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51">
    <w:name w:val="xl151"/>
    <w:basedOn w:val="a"/>
    <w:rsid w:val="00DE1ECF"/>
    <w:pPr>
      <w:pBdr>
        <w:top w:val="single" w:sz="4"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52">
    <w:name w:val="xl152"/>
    <w:basedOn w:val="a"/>
    <w:rsid w:val="00DE1ECF"/>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53">
    <w:name w:val="xl153"/>
    <w:basedOn w:val="a"/>
    <w:rsid w:val="00DE1ECF"/>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54">
    <w:name w:val="xl154"/>
    <w:basedOn w:val="a"/>
    <w:rsid w:val="00DE1ECF"/>
    <w:pPr>
      <w:pBdr>
        <w:top w:val="single" w:sz="8"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55">
    <w:name w:val="xl155"/>
    <w:basedOn w:val="a"/>
    <w:rsid w:val="00DE1ECF"/>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56">
    <w:name w:val="xl156"/>
    <w:basedOn w:val="a"/>
    <w:rsid w:val="00DE1ECF"/>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57">
    <w:name w:val="xl157"/>
    <w:basedOn w:val="a"/>
    <w:rsid w:val="00DE1ECF"/>
    <w:pPr>
      <w:pBdr>
        <w:top w:val="single" w:sz="4"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58">
    <w:name w:val="xl158"/>
    <w:basedOn w:val="a"/>
    <w:rsid w:val="00DE1ECF"/>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59">
    <w:name w:val="xl159"/>
    <w:basedOn w:val="a"/>
    <w:rsid w:val="00DE1ECF"/>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0">
    <w:name w:val="xl160"/>
    <w:basedOn w:val="a"/>
    <w:rsid w:val="00DE1ECF"/>
    <w:pPr>
      <w:pBdr>
        <w:top w:val="single" w:sz="8"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1">
    <w:name w:val="xl161"/>
    <w:basedOn w:val="a"/>
    <w:rsid w:val="00DE1ECF"/>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64">
    <w:name w:val="xl64"/>
    <w:basedOn w:val="a"/>
    <w:rsid w:val="00C221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5">
    <w:name w:val="xl65"/>
    <w:basedOn w:val="a"/>
    <w:rsid w:val="00C221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66">
    <w:name w:val="xl66"/>
    <w:basedOn w:val="a"/>
    <w:rsid w:val="00C221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7">
    <w:name w:val="xl67"/>
    <w:basedOn w:val="a"/>
    <w:rsid w:val="00C221F8"/>
    <w:pPr>
      <w:spacing w:before="100" w:beforeAutospacing="1" w:after="100" w:afterAutospacing="1"/>
    </w:pPr>
    <w:rPr>
      <w:rFonts w:ascii="Arial CYR" w:hAnsi="Arial CYR" w:cs="Arial CYR"/>
      <w:b/>
      <w:bCs/>
    </w:rPr>
  </w:style>
  <w:style w:type="paragraph" w:customStyle="1" w:styleId="xl68">
    <w:name w:val="xl68"/>
    <w:basedOn w:val="a"/>
    <w:rsid w:val="00C221F8"/>
    <w:pPr>
      <w:spacing w:before="100" w:beforeAutospacing="1" w:after="100" w:afterAutospacing="1"/>
    </w:pPr>
    <w:rPr>
      <w:rFonts w:ascii="Arial CYR" w:hAnsi="Arial CYR" w:cs="Arial CYR"/>
      <w:sz w:val="16"/>
      <w:szCs w:val="16"/>
    </w:rPr>
  </w:style>
  <w:style w:type="paragraph" w:customStyle="1" w:styleId="xl69">
    <w:name w:val="xl69"/>
    <w:basedOn w:val="a"/>
    <w:rsid w:val="00C221F8"/>
    <w:pPr>
      <w:pBdr>
        <w:bottom w:val="single" w:sz="4" w:space="0" w:color="000000"/>
      </w:pBdr>
      <w:spacing w:before="100" w:beforeAutospacing="1" w:after="100" w:afterAutospacing="1"/>
    </w:pPr>
  </w:style>
  <w:style w:type="paragraph" w:customStyle="1" w:styleId="xl70">
    <w:name w:val="xl70"/>
    <w:basedOn w:val="a"/>
    <w:rsid w:val="00C221F8"/>
    <w:pPr>
      <w:pBdr>
        <w:bottom w:val="single" w:sz="4" w:space="0" w:color="000000"/>
      </w:pBdr>
      <w:spacing w:before="100" w:beforeAutospacing="1" w:after="100" w:afterAutospacing="1"/>
    </w:pPr>
  </w:style>
  <w:style w:type="paragraph" w:customStyle="1" w:styleId="xl71">
    <w:name w:val="xl71"/>
    <w:basedOn w:val="a"/>
    <w:rsid w:val="00C221F8"/>
    <w:pPr>
      <w:pBdr>
        <w:bottom w:val="single" w:sz="4" w:space="0" w:color="000000"/>
      </w:pBdr>
      <w:spacing w:before="100" w:beforeAutospacing="1" w:after="100" w:afterAutospacing="1"/>
    </w:pPr>
  </w:style>
  <w:style w:type="paragraph" w:customStyle="1" w:styleId="xl72">
    <w:name w:val="xl72"/>
    <w:basedOn w:val="a"/>
    <w:rsid w:val="00C221F8"/>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sz w:val="16"/>
      <w:szCs w:val="16"/>
    </w:rPr>
  </w:style>
  <w:style w:type="paragraph" w:customStyle="1" w:styleId="xl73">
    <w:name w:val="xl73"/>
    <w:basedOn w:val="a"/>
    <w:rsid w:val="00C221F8"/>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Arial CYR" w:hAnsi="Arial CYR" w:cs="Arial CYR"/>
      <w:sz w:val="16"/>
      <w:szCs w:val="16"/>
    </w:rPr>
  </w:style>
  <w:style w:type="paragraph" w:customStyle="1" w:styleId="xl74">
    <w:name w:val="xl74"/>
    <w:basedOn w:val="a"/>
    <w:rsid w:val="00C221F8"/>
    <w:pPr>
      <w:pBdr>
        <w:top w:val="single" w:sz="4" w:space="0" w:color="000000"/>
        <w:bottom w:val="single" w:sz="4" w:space="0" w:color="000000"/>
        <w:right w:val="single" w:sz="8" w:space="0" w:color="000000"/>
      </w:pBdr>
      <w:spacing w:before="100" w:beforeAutospacing="1" w:after="100" w:afterAutospacing="1"/>
    </w:pPr>
    <w:rPr>
      <w:rFonts w:ascii="Arial CYR" w:hAnsi="Arial CYR" w:cs="Arial CYR"/>
      <w:sz w:val="16"/>
      <w:szCs w:val="16"/>
    </w:rPr>
  </w:style>
  <w:style w:type="paragraph" w:customStyle="1" w:styleId="xl75">
    <w:name w:val="xl75"/>
    <w:basedOn w:val="a"/>
    <w:rsid w:val="00C221F8"/>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76">
    <w:name w:val="xl76"/>
    <w:basedOn w:val="a"/>
    <w:rsid w:val="00C221F8"/>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77">
    <w:name w:val="xl77"/>
    <w:basedOn w:val="a"/>
    <w:rsid w:val="00C221F8"/>
    <w:pPr>
      <w:pBdr>
        <w:top w:val="single" w:sz="4" w:space="0" w:color="000000"/>
        <w:bottom w:val="single" w:sz="4" w:space="0" w:color="000000"/>
        <w:right w:val="single" w:sz="8" w:space="0" w:color="000000"/>
      </w:pBdr>
      <w:spacing w:before="100" w:beforeAutospacing="1" w:after="100" w:afterAutospacing="1"/>
      <w:textAlignment w:val="top"/>
    </w:pPr>
    <w:rPr>
      <w:rFonts w:ascii="Arial CYR" w:hAnsi="Arial CYR" w:cs="Arial CYR"/>
      <w:sz w:val="14"/>
      <w:szCs w:val="14"/>
    </w:rPr>
  </w:style>
  <w:style w:type="paragraph" w:customStyle="1" w:styleId="xl78">
    <w:name w:val="xl78"/>
    <w:basedOn w:val="a"/>
    <w:rsid w:val="00C221F8"/>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sz w:val="16"/>
      <w:szCs w:val="16"/>
    </w:rPr>
  </w:style>
  <w:style w:type="paragraph" w:customStyle="1" w:styleId="xl79">
    <w:name w:val="xl79"/>
    <w:basedOn w:val="a"/>
    <w:rsid w:val="00C221F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80">
    <w:name w:val="xl80"/>
    <w:basedOn w:val="a"/>
    <w:rsid w:val="00C221F8"/>
    <w:pPr>
      <w:pBdr>
        <w:top w:val="single" w:sz="4" w:space="0" w:color="000000"/>
        <w:bottom w:val="single" w:sz="4" w:space="0" w:color="000000"/>
        <w:right w:val="single" w:sz="8" w:space="0" w:color="000000"/>
      </w:pBdr>
      <w:spacing w:before="100" w:beforeAutospacing="1" w:after="100" w:afterAutospacing="1"/>
      <w:textAlignment w:val="top"/>
    </w:pPr>
    <w:rPr>
      <w:rFonts w:ascii="Arial CYR" w:hAnsi="Arial CYR" w:cs="Arial CYR"/>
      <w:sz w:val="14"/>
      <w:szCs w:val="14"/>
    </w:rPr>
  </w:style>
  <w:style w:type="paragraph" w:customStyle="1" w:styleId="xl81">
    <w:name w:val="xl81"/>
    <w:basedOn w:val="a"/>
    <w:rsid w:val="00C221F8"/>
    <w:pPr>
      <w:pBdr>
        <w:top w:val="single" w:sz="4" w:space="0" w:color="000000"/>
        <w:bottom w:val="single" w:sz="4" w:space="0" w:color="000000"/>
        <w:right w:val="single" w:sz="8" w:space="0" w:color="000000"/>
      </w:pBdr>
      <w:spacing w:before="100" w:beforeAutospacing="1" w:after="100" w:afterAutospacing="1"/>
      <w:textAlignment w:val="top"/>
    </w:pPr>
    <w:rPr>
      <w:rFonts w:ascii="Arial CYR" w:hAnsi="Arial CYR" w:cs="Arial CYR"/>
      <w:sz w:val="14"/>
      <w:szCs w:val="14"/>
    </w:rPr>
  </w:style>
  <w:style w:type="paragraph" w:customStyle="1" w:styleId="xl82">
    <w:name w:val="xl82"/>
    <w:basedOn w:val="a"/>
    <w:rsid w:val="00C221F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83">
    <w:name w:val="xl83"/>
    <w:basedOn w:val="a"/>
    <w:rsid w:val="00C221F8"/>
    <w:pPr>
      <w:pBdr>
        <w:top w:val="single" w:sz="4" w:space="0" w:color="000000"/>
        <w:bottom w:val="single" w:sz="4" w:space="0" w:color="000000"/>
        <w:right w:val="single" w:sz="8" w:space="0" w:color="000000"/>
      </w:pBdr>
      <w:spacing w:before="100" w:beforeAutospacing="1" w:after="100" w:afterAutospacing="1"/>
      <w:textAlignment w:val="top"/>
    </w:pPr>
    <w:rPr>
      <w:rFonts w:ascii="Arial CYR" w:hAnsi="Arial CYR" w:cs="Arial CYR"/>
      <w:sz w:val="14"/>
      <w:szCs w:val="14"/>
    </w:rPr>
  </w:style>
  <w:style w:type="paragraph" w:customStyle="1" w:styleId="xl84">
    <w:name w:val="xl84"/>
    <w:basedOn w:val="a"/>
    <w:rsid w:val="00C221F8"/>
    <w:pPr>
      <w:pBdr>
        <w:top w:val="single" w:sz="4" w:space="0" w:color="000000"/>
      </w:pBdr>
      <w:spacing w:before="100" w:beforeAutospacing="1" w:after="100" w:afterAutospacing="1"/>
    </w:pPr>
    <w:rPr>
      <w:rFonts w:ascii="Arial CYR" w:hAnsi="Arial CYR" w:cs="Arial CYR"/>
      <w:sz w:val="14"/>
      <w:szCs w:val="14"/>
    </w:rPr>
  </w:style>
  <w:style w:type="paragraph" w:customStyle="1" w:styleId="xl85">
    <w:name w:val="xl85"/>
    <w:basedOn w:val="a"/>
    <w:rsid w:val="00C221F8"/>
    <w:pPr>
      <w:pBdr>
        <w:top w:val="single" w:sz="4" w:space="0" w:color="000000"/>
      </w:pBdr>
      <w:spacing w:before="100" w:beforeAutospacing="1" w:after="100" w:afterAutospacing="1"/>
      <w:jc w:val="center"/>
    </w:pPr>
    <w:rPr>
      <w:rFonts w:ascii="Arial CYR" w:hAnsi="Arial CYR" w:cs="Arial CYR"/>
      <w:sz w:val="16"/>
      <w:szCs w:val="16"/>
    </w:rPr>
  </w:style>
  <w:style w:type="paragraph" w:customStyle="1" w:styleId="xl86">
    <w:name w:val="xl86"/>
    <w:basedOn w:val="a"/>
    <w:rsid w:val="00C221F8"/>
    <w:pPr>
      <w:pBdr>
        <w:top w:val="single" w:sz="4" w:space="0" w:color="000000"/>
      </w:pBdr>
      <w:spacing w:before="100" w:beforeAutospacing="1" w:after="100" w:afterAutospacing="1"/>
      <w:jc w:val="center"/>
    </w:pPr>
    <w:rPr>
      <w:rFonts w:ascii="Arial CYR" w:hAnsi="Arial CYR" w:cs="Arial CYR"/>
      <w:sz w:val="12"/>
      <w:szCs w:val="12"/>
    </w:rPr>
  </w:style>
  <w:style w:type="paragraph" w:customStyle="1" w:styleId="xl87">
    <w:name w:val="xl87"/>
    <w:basedOn w:val="a"/>
    <w:rsid w:val="00C221F8"/>
    <w:pPr>
      <w:pBdr>
        <w:top w:val="single" w:sz="4" w:space="0" w:color="000000"/>
      </w:pBdr>
      <w:spacing w:before="100" w:beforeAutospacing="1" w:after="100" w:afterAutospacing="1"/>
      <w:jc w:val="center"/>
    </w:pPr>
    <w:rPr>
      <w:rFonts w:ascii="Arial CYR" w:hAnsi="Arial CYR" w:cs="Arial CYR"/>
      <w:sz w:val="16"/>
      <w:szCs w:val="16"/>
    </w:rPr>
  </w:style>
  <w:style w:type="paragraph" w:customStyle="1" w:styleId="xl88">
    <w:name w:val="xl88"/>
    <w:basedOn w:val="a"/>
    <w:rsid w:val="00C221F8"/>
    <w:pPr>
      <w:spacing w:before="100" w:beforeAutospacing="1" w:after="100" w:afterAutospacing="1"/>
    </w:pPr>
    <w:rPr>
      <w:rFonts w:ascii="Arial CYR" w:hAnsi="Arial CYR" w:cs="Arial CYR"/>
      <w:sz w:val="16"/>
      <w:szCs w:val="16"/>
    </w:rPr>
  </w:style>
  <w:style w:type="paragraph" w:customStyle="1" w:styleId="xl89">
    <w:name w:val="xl89"/>
    <w:basedOn w:val="a"/>
    <w:rsid w:val="00C221F8"/>
    <w:pPr>
      <w:pBdr>
        <w:bottom w:val="single" w:sz="4" w:space="0" w:color="000000"/>
      </w:pBdr>
      <w:spacing w:before="100" w:beforeAutospacing="1" w:after="100" w:afterAutospacing="1"/>
    </w:pPr>
  </w:style>
  <w:style w:type="paragraph" w:customStyle="1" w:styleId="xl90">
    <w:name w:val="xl90"/>
    <w:basedOn w:val="a"/>
    <w:rsid w:val="00C221F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sz w:val="16"/>
      <w:szCs w:val="16"/>
    </w:rPr>
  </w:style>
  <w:style w:type="paragraph" w:customStyle="1" w:styleId="xl91">
    <w:name w:val="xl91"/>
    <w:basedOn w:val="a"/>
    <w:rsid w:val="00C221F8"/>
    <w:pPr>
      <w:pBdr>
        <w:top w:val="single" w:sz="4" w:space="0" w:color="000000"/>
        <w:bottom w:val="single" w:sz="4" w:space="0" w:color="000000"/>
        <w:right w:val="single" w:sz="8" w:space="0" w:color="000000"/>
      </w:pBdr>
      <w:spacing w:before="100" w:beforeAutospacing="1" w:after="100" w:afterAutospacing="1"/>
    </w:pPr>
    <w:rPr>
      <w:rFonts w:ascii="Arial CYR" w:hAnsi="Arial CYR" w:cs="Arial CYR"/>
      <w:b/>
      <w:bCs/>
      <w:sz w:val="16"/>
      <w:szCs w:val="16"/>
    </w:rPr>
  </w:style>
  <w:style w:type="paragraph" w:customStyle="1" w:styleId="xl92">
    <w:name w:val="xl92"/>
    <w:basedOn w:val="a"/>
    <w:rsid w:val="00C221F8"/>
    <w:pPr>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93">
    <w:name w:val="xl93"/>
    <w:basedOn w:val="a"/>
    <w:rsid w:val="00C221F8"/>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rFonts w:ascii="Arial CYR" w:hAnsi="Arial CYR" w:cs="Arial CYR"/>
      <w:sz w:val="16"/>
      <w:szCs w:val="16"/>
    </w:rPr>
  </w:style>
  <w:style w:type="paragraph" w:customStyle="1" w:styleId="xl94">
    <w:name w:val="xl94"/>
    <w:basedOn w:val="a"/>
    <w:rsid w:val="00C221F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sz w:val="16"/>
      <w:szCs w:val="16"/>
    </w:rPr>
  </w:style>
  <w:style w:type="paragraph" w:customStyle="1" w:styleId="xl95">
    <w:name w:val="xl95"/>
    <w:basedOn w:val="a"/>
    <w:rsid w:val="00C221F8"/>
    <w:pPr>
      <w:pBdr>
        <w:top w:val="single" w:sz="4" w:space="0" w:color="000000"/>
        <w:left w:val="single" w:sz="4" w:space="0" w:color="000000"/>
        <w:bottom w:val="single" w:sz="4" w:space="0" w:color="000000"/>
      </w:pBdr>
      <w:spacing w:before="100" w:beforeAutospacing="1" w:after="100" w:afterAutospacing="1"/>
      <w:jc w:val="center"/>
      <w:textAlignment w:val="center"/>
    </w:pPr>
    <w:rPr>
      <w:sz w:val="16"/>
      <w:szCs w:val="16"/>
    </w:rPr>
  </w:style>
  <w:style w:type="paragraph" w:customStyle="1" w:styleId="xl96">
    <w:name w:val="xl96"/>
    <w:basedOn w:val="a"/>
    <w:rsid w:val="00C221F8"/>
    <w:pPr>
      <w:pBdr>
        <w:top w:val="single" w:sz="4" w:space="0" w:color="000000"/>
        <w:bottom w:val="single" w:sz="4" w:space="0" w:color="000000"/>
      </w:pBdr>
      <w:spacing w:before="100" w:beforeAutospacing="1" w:after="100" w:afterAutospacing="1"/>
      <w:jc w:val="center"/>
      <w:textAlignment w:val="center"/>
    </w:pPr>
    <w:rPr>
      <w:sz w:val="16"/>
      <w:szCs w:val="16"/>
    </w:rPr>
  </w:style>
  <w:style w:type="paragraph" w:customStyle="1" w:styleId="xl97">
    <w:name w:val="xl97"/>
    <w:basedOn w:val="a"/>
    <w:rsid w:val="00C221F8"/>
    <w:pPr>
      <w:pBdr>
        <w:top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98">
    <w:name w:val="xl98"/>
    <w:basedOn w:val="a"/>
    <w:rsid w:val="00C221F8"/>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Arial CYR" w:hAnsi="Arial CYR" w:cs="Arial CYR"/>
      <w:sz w:val="16"/>
      <w:szCs w:val="16"/>
    </w:rPr>
  </w:style>
  <w:style w:type="paragraph" w:customStyle="1" w:styleId="xl99">
    <w:name w:val="xl99"/>
    <w:basedOn w:val="a"/>
    <w:rsid w:val="00C221F8"/>
    <w:pPr>
      <w:pBdr>
        <w:top w:val="single" w:sz="4" w:space="0" w:color="000000"/>
        <w:left w:val="single" w:sz="4" w:space="0" w:color="000000"/>
        <w:bottom w:val="single" w:sz="8" w:space="0" w:color="000000"/>
      </w:pBdr>
      <w:spacing w:before="100" w:beforeAutospacing="1" w:after="100" w:afterAutospacing="1"/>
      <w:jc w:val="center"/>
      <w:textAlignment w:val="center"/>
    </w:pPr>
    <w:rPr>
      <w:rFonts w:ascii="Arial CYR" w:hAnsi="Arial CYR" w:cs="Arial CYR"/>
      <w:sz w:val="16"/>
      <w:szCs w:val="16"/>
    </w:rPr>
  </w:style>
  <w:style w:type="paragraph" w:customStyle="1" w:styleId="xl100">
    <w:name w:val="xl100"/>
    <w:basedOn w:val="a"/>
    <w:rsid w:val="00C221F8"/>
    <w:pPr>
      <w:pBdr>
        <w:top w:val="single" w:sz="4" w:space="0" w:color="000000"/>
        <w:bottom w:val="single" w:sz="8" w:space="0" w:color="000000"/>
      </w:pBdr>
      <w:spacing w:before="100" w:beforeAutospacing="1" w:after="100" w:afterAutospacing="1"/>
      <w:jc w:val="center"/>
      <w:textAlignment w:val="center"/>
    </w:pPr>
    <w:rPr>
      <w:rFonts w:ascii="Arial CYR" w:hAnsi="Arial CYR" w:cs="Arial CYR"/>
      <w:sz w:val="16"/>
      <w:szCs w:val="16"/>
    </w:rPr>
  </w:style>
  <w:style w:type="paragraph" w:customStyle="1" w:styleId="xl101">
    <w:name w:val="xl101"/>
    <w:basedOn w:val="a"/>
    <w:rsid w:val="00C221F8"/>
    <w:pPr>
      <w:pBdr>
        <w:top w:val="single" w:sz="4" w:space="0" w:color="000000"/>
        <w:bottom w:val="single" w:sz="8" w:space="0" w:color="000000"/>
        <w:right w:val="single" w:sz="4" w:space="0" w:color="000000"/>
      </w:pBdr>
      <w:spacing w:before="100" w:beforeAutospacing="1" w:after="100" w:afterAutospacing="1"/>
      <w:jc w:val="center"/>
      <w:textAlignment w:val="center"/>
    </w:pPr>
    <w:rPr>
      <w:rFonts w:ascii="Arial CYR" w:hAnsi="Arial CYR" w:cs="Arial CYR"/>
      <w:sz w:val="16"/>
      <w:szCs w:val="16"/>
    </w:rPr>
  </w:style>
  <w:style w:type="paragraph" w:customStyle="1" w:styleId="xl102">
    <w:name w:val="xl102"/>
    <w:basedOn w:val="a"/>
    <w:rsid w:val="00C221F8"/>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sz w:val="16"/>
      <w:szCs w:val="16"/>
    </w:rPr>
  </w:style>
  <w:style w:type="paragraph" w:customStyle="1" w:styleId="xl103">
    <w:name w:val="xl103"/>
    <w:basedOn w:val="a"/>
    <w:rsid w:val="00C221F8"/>
    <w:pPr>
      <w:pBdr>
        <w:top w:val="single" w:sz="8" w:space="0" w:color="000000"/>
        <w:left w:val="single" w:sz="4" w:space="0" w:color="000000"/>
        <w:bottom w:val="single" w:sz="4" w:space="0" w:color="000000"/>
      </w:pBdr>
      <w:spacing w:before="100" w:beforeAutospacing="1" w:after="100" w:afterAutospacing="1"/>
      <w:jc w:val="center"/>
      <w:textAlignment w:val="center"/>
    </w:pPr>
    <w:rPr>
      <w:rFonts w:ascii="Arial CYR" w:hAnsi="Arial CYR" w:cs="Arial CYR"/>
      <w:sz w:val="16"/>
      <w:szCs w:val="16"/>
    </w:rPr>
  </w:style>
  <w:style w:type="paragraph" w:customStyle="1" w:styleId="xl104">
    <w:name w:val="xl104"/>
    <w:basedOn w:val="a"/>
    <w:rsid w:val="00C221F8"/>
    <w:pPr>
      <w:pBdr>
        <w:top w:val="single" w:sz="8" w:space="0" w:color="000000"/>
        <w:bottom w:val="single" w:sz="4" w:space="0" w:color="000000"/>
      </w:pBdr>
      <w:spacing w:before="100" w:beforeAutospacing="1" w:after="100" w:afterAutospacing="1"/>
      <w:jc w:val="center"/>
      <w:textAlignment w:val="center"/>
    </w:pPr>
    <w:rPr>
      <w:rFonts w:ascii="Arial CYR" w:hAnsi="Arial CYR" w:cs="Arial CYR"/>
      <w:sz w:val="16"/>
      <w:szCs w:val="16"/>
    </w:rPr>
  </w:style>
  <w:style w:type="paragraph" w:customStyle="1" w:styleId="xl105">
    <w:name w:val="xl105"/>
    <w:basedOn w:val="a"/>
    <w:rsid w:val="00C221F8"/>
    <w:pPr>
      <w:pBdr>
        <w:top w:val="single" w:sz="8"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sz w:val="16"/>
      <w:szCs w:val="16"/>
    </w:rPr>
  </w:style>
  <w:style w:type="paragraph" w:customStyle="1" w:styleId="xl106">
    <w:name w:val="xl106"/>
    <w:basedOn w:val="a"/>
    <w:rsid w:val="00C221F8"/>
    <w:pPr>
      <w:spacing w:before="100" w:beforeAutospacing="1" w:after="100" w:afterAutospacing="1"/>
      <w:jc w:val="center"/>
    </w:pPr>
  </w:style>
  <w:style w:type="paragraph" w:customStyle="1" w:styleId="xl107">
    <w:name w:val="xl107"/>
    <w:basedOn w:val="a"/>
    <w:rsid w:val="00C221F8"/>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CYR" w:hAnsi="Arial CYR" w:cs="Arial CY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2409">
      <w:bodyDiv w:val="1"/>
      <w:marLeft w:val="0"/>
      <w:marRight w:val="0"/>
      <w:marTop w:val="0"/>
      <w:marBottom w:val="0"/>
      <w:divBdr>
        <w:top w:val="none" w:sz="0" w:space="0" w:color="auto"/>
        <w:left w:val="none" w:sz="0" w:space="0" w:color="auto"/>
        <w:bottom w:val="none" w:sz="0" w:space="0" w:color="auto"/>
        <w:right w:val="none" w:sz="0" w:space="0" w:color="auto"/>
      </w:divBdr>
    </w:div>
    <w:div w:id="203373779">
      <w:bodyDiv w:val="1"/>
      <w:marLeft w:val="0"/>
      <w:marRight w:val="0"/>
      <w:marTop w:val="0"/>
      <w:marBottom w:val="0"/>
      <w:divBdr>
        <w:top w:val="none" w:sz="0" w:space="0" w:color="auto"/>
        <w:left w:val="none" w:sz="0" w:space="0" w:color="auto"/>
        <w:bottom w:val="none" w:sz="0" w:space="0" w:color="auto"/>
        <w:right w:val="none" w:sz="0" w:space="0" w:color="auto"/>
      </w:divBdr>
    </w:div>
    <w:div w:id="699090087">
      <w:bodyDiv w:val="1"/>
      <w:marLeft w:val="0"/>
      <w:marRight w:val="0"/>
      <w:marTop w:val="0"/>
      <w:marBottom w:val="0"/>
      <w:divBdr>
        <w:top w:val="none" w:sz="0" w:space="0" w:color="auto"/>
        <w:left w:val="none" w:sz="0" w:space="0" w:color="auto"/>
        <w:bottom w:val="none" w:sz="0" w:space="0" w:color="auto"/>
        <w:right w:val="none" w:sz="0" w:space="0" w:color="auto"/>
      </w:divBdr>
    </w:div>
    <w:div w:id="886915266">
      <w:bodyDiv w:val="1"/>
      <w:marLeft w:val="0"/>
      <w:marRight w:val="0"/>
      <w:marTop w:val="0"/>
      <w:marBottom w:val="0"/>
      <w:divBdr>
        <w:top w:val="none" w:sz="0" w:space="0" w:color="auto"/>
        <w:left w:val="none" w:sz="0" w:space="0" w:color="auto"/>
        <w:bottom w:val="none" w:sz="0" w:space="0" w:color="auto"/>
        <w:right w:val="none" w:sz="0" w:space="0" w:color="auto"/>
      </w:divBdr>
    </w:div>
    <w:div w:id="935137925">
      <w:bodyDiv w:val="1"/>
      <w:marLeft w:val="0"/>
      <w:marRight w:val="0"/>
      <w:marTop w:val="0"/>
      <w:marBottom w:val="0"/>
      <w:divBdr>
        <w:top w:val="none" w:sz="0" w:space="0" w:color="auto"/>
        <w:left w:val="none" w:sz="0" w:space="0" w:color="auto"/>
        <w:bottom w:val="none" w:sz="0" w:space="0" w:color="auto"/>
        <w:right w:val="none" w:sz="0" w:space="0" w:color="auto"/>
      </w:divBdr>
    </w:div>
    <w:div w:id="1084062165">
      <w:bodyDiv w:val="1"/>
      <w:marLeft w:val="0"/>
      <w:marRight w:val="0"/>
      <w:marTop w:val="0"/>
      <w:marBottom w:val="0"/>
      <w:divBdr>
        <w:top w:val="none" w:sz="0" w:space="0" w:color="auto"/>
        <w:left w:val="none" w:sz="0" w:space="0" w:color="auto"/>
        <w:bottom w:val="none" w:sz="0" w:space="0" w:color="auto"/>
        <w:right w:val="none" w:sz="0" w:space="0" w:color="auto"/>
      </w:divBdr>
    </w:div>
    <w:div w:id="1086418764">
      <w:bodyDiv w:val="1"/>
      <w:marLeft w:val="0"/>
      <w:marRight w:val="0"/>
      <w:marTop w:val="0"/>
      <w:marBottom w:val="0"/>
      <w:divBdr>
        <w:top w:val="none" w:sz="0" w:space="0" w:color="auto"/>
        <w:left w:val="none" w:sz="0" w:space="0" w:color="auto"/>
        <w:bottom w:val="none" w:sz="0" w:space="0" w:color="auto"/>
        <w:right w:val="none" w:sz="0" w:space="0" w:color="auto"/>
      </w:divBdr>
    </w:div>
    <w:div w:id="1404176548">
      <w:bodyDiv w:val="1"/>
      <w:marLeft w:val="0"/>
      <w:marRight w:val="0"/>
      <w:marTop w:val="0"/>
      <w:marBottom w:val="0"/>
      <w:divBdr>
        <w:top w:val="none" w:sz="0" w:space="0" w:color="auto"/>
        <w:left w:val="none" w:sz="0" w:space="0" w:color="auto"/>
        <w:bottom w:val="none" w:sz="0" w:space="0" w:color="auto"/>
        <w:right w:val="none" w:sz="0" w:space="0" w:color="auto"/>
      </w:divBdr>
    </w:div>
    <w:div w:id="1432582457">
      <w:bodyDiv w:val="1"/>
      <w:marLeft w:val="0"/>
      <w:marRight w:val="0"/>
      <w:marTop w:val="0"/>
      <w:marBottom w:val="0"/>
      <w:divBdr>
        <w:top w:val="none" w:sz="0" w:space="0" w:color="auto"/>
        <w:left w:val="none" w:sz="0" w:space="0" w:color="auto"/>
        <w:bottom w:val="none" w:sz="0" w:space="0" w:color="auto"/>
        <w:right w:val="none" w:sz="0" w:space="0" w:color="auto"/>
      </w:divBdr>
    </w:div>
    <w:div w:id="1491290990">
      <w:bodyDiv w:val="1"/>
      <w:marLeft w:val="0"/>
      <w:marRight w:val="0"/>
      <w:marTop w:val="0"/>
      <w:marBottom w:val="0"/>
      <w:divBdr>
        <w:top w:val="none" w:sz="0" w:space="0" w:color="auto"/>
        <w:left w:val="none" w:sz="0" w:space="0" w:color="auto"/>
        <w:bottom w:val="none" w:sz="0" w:space="0" w:color="auto"/>
        <w:right w:val="none" w:sz="0" w:space="0" w:color="auto"/>
      </w:divBdr>
    </w:div>
    <w:div w:id="161824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4573</Words>
  <Characters>26069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lpstr>
    </vt:vector>
  </TitlesOfParts>
  <Company>Комитет образования</Company>
  <LinksUpToDate>false</LinksUpToDate>
  <CharactersWithSpaces>30581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Секретарь</dc:creator>
  <cp:keywords/>
  <cp:lastModifiedBy>User</cp:lastModifiedBy>
  <cp:revision>3</cp:revision>
  <cp:lastPrinted>2021-04-09T11:32:00Z</cp:lastPrinted>
  <dcterms:created xsi:type="dcterms:W3CDTF">2025-10-07T13:42:00Z</dcterms:created>
  <dcterms:modified xsi:type="dcterms:W3CDTF">2025-10-07T13:42:00Z</dcterms:modified>
</cp:coreProperties>
</file>